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CF" w:rsidRDefault="00680DCF" w:rsidP="00680DCF">
      <w:pPr>
        <w:pStyle w:val="Heading1"/>
        <w:ind w:right="-1080"/>
      </w:pPr>
    </w:p>
    <w:p w:rsidR="00680DCF" w:rsidRDefault="00680DCF" w:rsidP="00680DCF">
      <w:pPr>
        <w:pStyle w:val="Heading1"/>
        <w:jc w:val="center"/>
      </w:pPr>
      <w:r>
        <w:t>Physics 142 - Principles of Physics</w:t>
      </w:r>
      <w:r>
        <w:br/>
        <w:t>Syllabus and Schedule</w:t>
      </w:r>
    </w:p>
    <w:p w:rsidR="00680DCF" w:rsidRDefault="00EF2E89" w:rsidP="00680DCF">
      <w:pPr>
        <w:pStyle w:val="Heading2"/>
        <w:jc w:val="center"/>
      </w:pPr>
      <w:r>
        <w:t>Spring 2012</w:t>
      </w:r>
    </w:p>
    <w:p w:rsidR="00680DCF" w:rsidRDefault="00680DCF" w:rsidP="00680DCF">
      <w:pPr>
        <w:jc w:val="center"/>
      </w:pPr>
      <w:r>
        <w:pict>
          <v:rect id="_x0000_i1025" style="width:458.65pt;height:.75pt" o:hrpct="980" o:hralign="center" o:hrstd="t" o:hr="t" fillcolor="#aca899" stroked="f"/>
        </w:pict>
      </w:r>
    </w:p>
    <w:tbl>
      <w:tblPr>
        <w:tblW w:w="0" w:type="auto"/>
        <w:tblCellSpacing w:w="15" w:type="dxa"/>
        <w:tblInd w:w="-255" w:type="dxa"/>
        <w:tblCellMar>
          <w:top w:w="75" w:type="dxa"/>
          <w:left w:w="75" w:type="dxa"/>
          <w:bottom w:w="75" w:type="dxa"/>
          <w:right w:w="75" w:type="dxa"/>
        </w:tblCellMar>
        <w:tblLook w:val="04A0"/>
      </w:tblPr>
      <w:tblGrid>
        <w:gridCol w:w="1612"/>
        <w:gridCol w:w="8213"/>
      </w:tblGrid>
      <w:tr w:rsidR="00680DCF" w:rsidTr="00680DCF">
        <w:trPr>
          <w:tblCellSpacing w:w="15" w:type="dxa"/>
        </w:trPr>
        <w:tc>
          <w:tcPr>
            <w:tcW w:w="1575" w:type="dxa"/>
            <w:hideMark/>
          </w:tcPr>
          <w:p w:rsidR="00680DCF" w:rsidRDefault="00680DCF" w:rsidP="00680DCF">
            <w:r>
              <w:rPr>
                <w:b/>
                <w:bCs/>
              </w:rPr>
              <w:t>Course description</w:t>
            </w:r>
          </w:p>
        </w:tc>
        <w:tc>
          <w:tcPr>
            <w:tcW w:w="8055" w:type="dxa"/>
            <w:vAlign w:val="center"/>
            <w:hideMark/>
          </w:tcPr>
          <w:p w:rsidR="00680DCF" w:rsidRDefault="00680DCF" w:rsidP="00680DCF">
            <w:pPr>
              <w:jc w:val="both"/>
            </w:pPr>
            <w:r>
              <w:t>The second of a two-semester series in general physics. This survey course will use algebra, trigonometry, and calculus and is recommended for chemistry and zoology majors. It also satisfies the requirements of medical and dental schools. The course is</w:t>
            </w:r>
            <w:r>
              <w:rPr>
                <w:i/>
                <w:iCs/>
              </w:rPr>
              <w:t xml:space="preserve"> </w:t>
            </w:r>
            <w:r>
              <w:t>a continuation of PHYS 141, and covers waves, electricity and magnetism, optics and modern physics.</w:t>
            </w:r>
          </w:p>
        </w:tc>
      </w:tr>
      <w:tr w:rsidR="00680DCF" w:rsidTr="00680DCF">
        <w:trPr>
          <w:tblCellSpacing w:w="15" w:type="dxa"/>
        </w:trPr>
        <w:tc>
          <w:tcPr>
            <w:tcW w:w="1575" w:type="dxa"/>
            <w:hideMark/>
          </w:tcPr>
          <w:p w:rsidR="00680DCF" w:rsidRDefault="00680DCF" w:rsidP="00680DCF">
            <w:r>
              <w:rPr>
                <w:b/>
                <w:bCs/>
              </w:rPr>
              <w:t>Pre-requisite</w:t>
            </w:r>
          </w:p>
        </w:tc>
        <w:tc>
          <w:tcPr>
            <w:tcW w:w="8055" w:type="dxa"/>
            <w:vAlign w:val="center"/>
            <w:hideMark/>
          </w:tcPr>
          <w:p w:rsidR="00680DCF" w:rsidRDefault="00680DCF" w:rsidP="00680DCF">
            <w:r>
              <w:t>PHYS141 or equivalent.  Students are expected to be comfortable and proficient in algebra, trigonometry, and calculus</w:t>
            </w:r>
            <w:r>
              <w:rPr>
                <w:rStyle w:val="LineNumber"/>
              </w:rPr>
              <w:t>.</w:t>
            </w:r>
          </w:p>
        </w:tc>
      </w:tr>
      <w:tr w:rsidR="00680DCF" w:rsidTr="00680DCF">
        <w:trPr>
          <w:tblCellSpacing w:w="15" w:type="dxa"/>
        </w:trPr>
        <w:tc>
          <w:tcPr>
            <w:tcW w:w="1575" w:type="dxa"/>
            <w:hideMark/>
          </w:tcPr>
          <w:p w:rsidR="00680DCF" w:rsidRDefault="00680DCF" w:rsidP="00680DCF">
            <w:r>
              <w:rPr>
                <w:b/>
                <w:bCs/>
              </w:rPr>
              <w:t>Co-requisite</w:t>
            </w:r>
          </w:p>
        </w:tc>
        <w:tc>
          <w:tcPr>
            <w:tcW w:w="8055" w:type="dxa"/>
            <w:vAlign w:val="center"/>
            <w:hideMark/>
          </w:tcPr>
          <w:p w:rsidR="00680DCF" w:rsidRDefault="00680DCF" w:rsidP="00680DCF">
            <w:r>
              <w:t>MATH141 or MATH221</w:t>
            </w:r>
          </w:p>
        </w:tc>
      </w:tr>
      <w:tr w:rsidR="00680DCF" w:rsidTr="00680DCF">
        <w:trPr>
          <w:trHeight w:val="2187"/>
          <w:tblCellSpacing w:w="15" w:type="dxa"/>
        </w:trPr>
        <w:tc>
          <w:tcPr>
            <w:tcW w:w="1575" w:type="dxa"/>
            <w:hideMark/>
          </w:tcPr>
          <w:p w:rsidR="00680DCF" w:rsidRDefault="00680DCF" w:rsidP="00680DCF">
            <w:r>
              <w:rPr>
                <w:b/>
                <w:bCs/>
              </w:rPr>
              <w:t>Instructor</w:t>
            </w:r>
          </w:p>
        </w:tc>
        <w:tc>
          <w:tcPr>
            <w:tcW w:w="8055" w:type="dxa"/>
            <w:vAlign w:val="center"/>
            <w:hideMark/>
          </w:tcPr>
          <w:p w:rsidR="00680DCF" w:rsidRDefault="00680DCF" w:rsidP="00680DCF">
            <w:r>
              <w:t>Prof. Arpita Upadhyaya</w:t>
            </w:r>
            <w:r>
              <w:br/>
            </w:r>
            <w:hyperlink r:id="rId5" w:history="1">
              <w:r>
                <w:rPr>
                  <w:rStyle w:val="Hyperlink"/>
                </w:rPr>
                <w:t>Department of Physics</w:t>
              </w:r>
            </w:hyperlink>
            <w:r>
              <w:br/>
            </w:r>
            <w:hyperlink r:id="rId6" w:history="1">
              <w:r>
                <w:rPr>
                  <w:rStyle w:val="Hyperlink"/>
                </w:rPr>
                <w:t>Institute of Physical Science and Technology</w:t>
              </w:r>
            </w:hyperlink>
            <w:r>
              <w:br/>
              <w:t>1115A IPST (building #085)</w:t>
            </w:r>
            <w:r>
              <w:br/>
              <w:t>(301) 405 9939 (on campus x59939)</w:t>
            </w:r>
            <w:r>
              <w:br/>
            </w:r>
            <w:hyperlink r:id="rId7" w:history="1">
              <w:r>
                <w:rPr>
                  <w:rStyle w:val="Hyperlink"/>
                </w:rPr>
                <w:t>arpitau@umd.edu</w:t>
              </w:r>
            </w:hyperlink>
          </w:p>
          <w:p w:rsidR="00CC04F9" w:rsidRDefault="00CC04F9" w:rsidP="00680DCF"/>
          <w:p w:rsidR="00CC04F9" w:rsidRDefault="00CC04F9" w:rsidP="00680DCF">
            <w:r>
              <w:t>I prefer to be contacted by email rather than by phone.</w:t>
            </w:r>
          </w:p>
          <w:p w:rsidR="00680DCF" w:rsidRDefault="00680DCF" w:rsidP="00EF2E89">
            <w:pPr>
              <w:rPr>
                <w:b/>
              </w:rPr>
            </w:pPr>
            <w:r>
              <w:br/>
            </w:r>
            <w:r>
              <w:rPr>
                <w:b/>
              </w:rPr>
              <w:t xml:space="preserve">Office hours: </w:t>
            </w:r>
            <w:r w:rsidR="00EF2E89">
              <w:rPr>
                <w:b/>
              </w:rPr>
              <w:t>Monday</w:t>
            </w:r>
            <w:r>
              <w:rPr>
                <w:b/>
              </w:rPr>
              <w:t>: 1:00 – 2:00 pm</w:t>
            </w:r>
          </w:p>
        </w:tc>
      </w:tr>
      <w:tr w:rsidR="00680DCF" w:rsidTr="00680DCF">
        <w:trPr>
          <w:trHeight w:val="432"/>
          <w:tblCellSpacing w:w="15" w:type="dxa"/>
        </w:trPr>
        <w:tc>
          <w:tcPr>
            <w:tcW w:w="1575" w:type="dxa"/>
            <w:hideMark/>
          </w:tcPr>
          <w:p w:rsidR="00680DCF" w:rsidRDefault="00680DCF" w:rsidP="00680DCF">
            <w:pPr>
              <w:rPr>
                <w:b/>
                <w:bCs/>
              </w:rPr>
            </w:pPr>
            <w:r>
              <w:rPr>
                <w:b/>
                <w:bCs/>
              </w:rPr>
              <w:t>Website</w:t>
            </w:r>
          </w:p>
        </w:tc>
        <w:tc>
          <w:tcPr>
            <w:tcW w:w="8055" w:type="dxa"/>
            <w:vAlign w:val="center"/>
          </w:tcPr>
          <w:p w:rsidR="00680DCF" w:rsidRDefault="00680DCF" w:rsidP="00680DCF">
            <w:pPr>
              <w:ind w:left="480"/>
              <w:rPr>
                <w:b/>
              </w:rPr>
            </w:pPr>
            <w:hyperlink r:id="rId8" w:history="1">
              <w:r>
                <w:rPr>
                  <w:rStyle w:val="Hyperlink"/>
                  <w:b/>
                </w:rPr>
                <w:t>http://elms.umd.edu</w:t>
              </w:r>
            </w:hyperlink>
          </w:p>
          <w:p w:rsidR="00680DCF" w:rsidRDefault="00680DCF" w:rsidP="00680DCF">
            <w:pPr>
              <w:ind w:left="480"/>
              <w:rPr>
                <w:b/>
              </w:rPr>
            </w:pPr>
            <w:proofErr w:type="gramStart"/>
            <w:r>
              <w:rPr>
                <w:b/>
              </w:rPr>
              <w:t>and</w:t>
            </w:r>
            <w:proofErr w:type="gramEnd"/>
            <w:r>
              <w:rPr>
                <w:b/>
              </w:rPr>
              <w:t xml:space="preserve"> go to the class page for 142. HW assignments will be posted here. </w:t>
            </w:r>
          </w:p>
          <w:p w:rsidR="00680DCF" w:rsidRDefault="00680DCF" w:rsidP="00680DCF">
            <w:pPr>
              <w:ind w:left="480"/>
              <w:rPr>
                <w:b/>
              </w:rPr>
            </w:pPr>
          </w:p>
          <w:p w:rsidR="00680DCF" w:rsidRDefault="00680DCF" w:rsidP="00680DCF">
            <w:pPr>
              <w:ind w:left="480"/>
              <w:rPr>
                <w:b/>
              </w:rPr>
            </w:pPr>
            <w:r>
              <w:rPr>
                <w:b/>
              </w:rPr>
              <w:t>The syllabus and schedule can also be found here:</w:t>
            </w:r>
          </w:p>
          <w:p w:rsidR="00680DCF" w:rsidRDefault="00680DCF" w:rsidP="00680DCF">
            <w:pPr>
              <w:ind w:left="480"/>
              <w:rPr>
                <w:b/>
              </w:rPr>
            </w:pPr>
            <w:hyperlink r:id="rId9" w:history="1">
              <w:r>
                <w:rPr>
                  <w:rStyle w:val="Hyperlink"/>
                  <w:b/>
                </w:rPr>
                <w:t>http://www.physics.umd.edu/courses/Phys142/index.html</w:t>
              </w:r>
            </w:hyperlink>
          </w:p>
        </w:tc>
      </w:tr>
      <w:tr w:rsidR="00680DCF" w:rsidTr="00680DCF">
        <w:trPr>
          <w:trHeight w:val="792"/>
          <w:tblCellSpacing w:w="15" w:type="dxa"/>
        </w:trPr>
        <w:tc>
          <w:tcPr>
            <w:tcW w:w="1575" w:type="dxa"/>
            <w:hideMark/>
          </w:tcPr>
          <w:p w:rsidR="00680DCF" w:rsidRDefault="00680DCF" w:rsidP="00680DCF">
            <w:pPr>
              <w:rPr>
                <w:b/>
                <w:bCs/>
              </w:rPr>
            </w:pPr>
            <w:r>
              <w:rPr>
                <w:b/>
                <w:bCs/>
              </w:rPr>
              <w:t>Books:</w:t>
            </w:r>
          </w:p>
        </w:tc>
        <w:tc>
          <w:tcPr>
            <w:tcW w:w="8055" w:type="dxa"/>
            <w:vAlign w:val="center"/>
            <w:hideMark/>
          </w:tcPr>
          <w:p w:rsidR="00680DCF" w:rsidRDefault="00680DCF" w:rsidP="00680DCF">
            <w:pPr>
              <w:numPr>
                <w:ilvl w:val="0"/>
                <w:numId w:val="5"/>
              </w:numPr>
              <w:tabs>
                <w:tab w:val="clear" w:pos="720"/>
                <w:tab w:val="num" w:pos="840"/>
              </w:tabs>
              <w:ind w:left="840"/>
            </w:pPr>
            <w:r>
              <w:t xml:space="preserve">Physics for Scientists and Engineers with Modern Physics, Volume 2, </w:t>
            </w:r>
            <w:proofErr w:type="spellStart"/>
            <w:r w:rsidR="00EF2E89">
              <w:t>Giancoli</w:t>
            </w:r>
            <w:proofErr w:type="spellEnd"/>
          </w:p>
          <w:p w:rsidR="00680DCF" w:rsidRDefault="00680DCF" w:rsidP="00680DCF">
            <w:pPr>
              <w:numPr>
                <w:ilvl w:val="0"/>
                <w:numId w:val="5"/>
              </w:numPr>
              <w:tabs>
                <w:tab w:val="clear" w:pos="720"/>
                <w:tab w:val="num" w:pos="840"/>
              </w:tabs>
              <w:ind w:left="840"/>
            </w:pPr>
            <w:r>
              <w:t>PHYS142 Laboratory Manual (UMCP), first edition</w:t>
            </w:r>
          </w:p>
        </w:tc>
      </w:tr>
      <w:tr w:rsidR="00680DCF" w:rsidTr="00680DCF">
        <w:trPr>
          <w:trHeight w:val="648"/>
          <w:tblCellSpacing w:w="15" w:type="dxa"/>
        </w:trPr>
        <w:tc>
          <w:tcPr>
            <w:tcW w:w="1575" w:type="dxa"/>
            <w:hideMark/>
          </w:tcPr>
          <w:p w:rsidR="00680DCF" w:rsidRDefault="00680DCF" w:rsidP="00680DCF">
            <w:pPr>
              <w:rPr>
                <w:b/>
                <w:bCs/>
              </w:rPr>
            </w:pPr>
            <w:r>
              <w:rPr>
                <w:b/>
                <w:bCs/>
              </w:rPr>
              <w:t>Credits:</w:t>
            </w:r>
          </w:p>
        </w:tc>
        <w:tc>
          <w:tcPr>
            <w:tcW w:w="8055" w:type="dxa"/>
            <w:vAlign w:val="center"/>
            <w:hideMark/>
          </w:tcPr>
          <w:p w:rsidR="00680DCF" w:rsidRDefault="00680DCF" w:rsidP="00680DCF">
            <w:pPr>
              <w:numPr>
                <w:ilvl w:val="0"/>
                <w:numId w:val="6"/>
              </w:numPr>
            </w:pPr>
            <w:r>
              <w:t>4 credit hours</w:t>
            </w:r>
          </w:p>
          <w:p w:rsidR="00680DCF" w:rsidRDefault="00680DCF" w:rsidP="00680DCF">
            <w:pPr>
              <w:numPr>
                <w:ilvl w:val="0"/>
                <w:numId w:val="6"/>
              </w:numPr>
            </w:pPr>
            <w:r>
              <w:t>Credit will be granted for only one of the following: PHYS 142, PHYS 260 and PHYS 261, or PHYS 272.</w:t>
            </w:r>
          </w:p>
        </w:tc>
      </w:tr>
      <w:tr w:rsidR="00680DCF" w:rsidTr="00680DCF">
        <w:trPr>
          <w:trHeight w:val="1890"/>
          <w:tblCellSpacing w:w="15" w:type="dxa"/>
        </w:trPr>
        <w:tc>
          <w:tcPr>
            <w:tcW w:w="1575" w:type="dxa"/>
            <w:hideMark/>
          </w:tcPr>
          <w:p w:rsidR="00680DCF" w:rsidRDefault="00680DCF" w:rsidP="00680DCF">
            <w:r>
              <w:rPr>
                <w:b/>
                <w:bCs/>
              </w:rPr>
              <w:lastRenderedPageBreak/>
              <w:t>Lectures</w:t>
            </w:r>
          </w:p>
        </w:tc>
        <w:tc>
          <w:tcPr>
            <w:tcW w:w="8055" w:type="dxa"/>
            <w:vAlign w:val="center"/>
          </w:tcPr>
          <w:p w:rsidR="00680DCF" w:rsidRDefault="00680DCF" w:rsidP="00680DCF">
            <w:pPr>
              <w:jc w:val="both"/>
              <w:rPr>
                <w:b/>
              </w:rPr>
            </w:pPr>
            <w:r>
              <w:rPr>
                <w:b/>
              </w:rPr>
              <w:t xml:space="preserve">Physics 1201, MWF </w:t>
            </w:r>
            <w:smartTag w:uri="urn:schemas-microsoft-com:office:smarttags" w:element="time">
              <w:smartTagPr>
                <w:attr w:name="Hour" w:val="11"/>
                <w:attr w:name="Minute" w:val="0"/>
              </w:smartTagPr>
              <w:r>
                <w:rPr>
                  <w:b/>
                </w:rPr>
                <w:t>11:00-11:50 am</w:t>
              </w:r>
            </w:smartTag>
          </w:p>
          <w:p w:rsidR="00680DCF" w:rsidRDefault="00680DCF" w:rsidP="00680DCF">
            <w:pPr>
              <w:jc w:val="both"/>
              <w:rPr>
                <w:b/>
              </w:rPr>
            </w:pPr>
          </w:p>
          <w:p w:rsidR="00680DCF" w:rsidRDefault="00680DCF" w:rsidP="004E2244">
            <w:pPr>
              <w:jc w:val="both"/>
            </w:pPr>
            <w:r>
              <w:t xml:space="preserve">Students are required to attend lectures, where homework assignments will be given and collected, exams will be announced and administered and the course material will be presented. Lectures will consist of prepared video presentation, calculations done on the chalkboard, live demonstrations and student participation. </w:t>
            </w:r>
            <w:r w:rsidR="004E2244">
              <w:t>Important parts of the lecture notes will be posted on ELMS</w:t>
            </w:r>
            <w:r>
              <w:t>.</w:t>
            </w:r>
          </w:p>
        </w:tc>
      </w:tr>
      <w:tr w:rsidR="00680DCF" w:rsidTr="00680DCF">
        <w:trPr>
          <w:tblCellSpacing w:w="15" w:type="dxa"/>
        </w:trPr>
        <w:tc>
          <w:tcPr>
            <w:tcW w:w="1575" w:type="dxa"/>
            <w:hideMark/>
          </w:tcPr>
          <w:p w:rsidR="00680DCF" w:rsidRDefault="00680DCF" w:rsidP="00680DCF">
            <w:r>
              <w:rPr>
                <w:b/>
                <w:bCs/>
              </w:rPr>
              <w:t>Sections</w:t>
            </w:r>
          </w:p>
        </w:tc>
        <w:tc>
          <w:tcPr>
            <w:tcW w:w="8055" w:type="dxa"/>
            <w:vAlign w:val="center"/>
            <w:hideMark/>
          </w:tcPr>
          <w:tbl>
            <w:tblPr>
              <w:tblW w:w="8002"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67"/>
              <w:gridCol w:w="3200"/>
              <w:gridCol w:w="906"/>
              <w:gridCol w:w="1800"/>
              <w:gridCol w:w="1229"/>
            </w:tblGrid>
            <w:tr w:rsidR="00680DCF" w:rsidTr="00A37430">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Pr>
                    <w:jc w:val="center"/>
                    <w:rPr>
                      <w:b/>
                      <w:bCs/>
                    </w:rPr>
                  </w:pPr>
                  <w:r>
                    <w:rPr>
                      <w:b/>
                      <w:bCs/>
                    </w:rPr>
                    <w:t>Section</w:t>
                  </w:r>
                </w:p>
              </w:tc>
              <w:tc>
                <w:tcPr>
                  <w:tcW w:w="321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Pr>
                    <w:jc w:val="center"/>
                    <w:rPr>
                      <w:b/>
                      <w:bCs/>
                    </w:rPr>
                  </w:pPr>
                  <w:r>
                    <w:rPr>
                      <w:b/>
                      <w:bCs/>
                    </w:rPr>
                    <w:t>Teaching Assistant</w:t>
                  </w:r>
                </w:p>
              </w:tc>
              <w:tc>
                <w:tcPr>
                  <w:tcW w:w="4067" w:type="dxa"/>
                  <w:gridSpan w:val="3"/>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Pr>
                    <w:jc w:val="center"/>
                    <w:rPr>
                      <w:b/>
                      <w:bCs/>
                    </w:rPr>
                  </w:pPr>
                  <w:r>
                    <w:rPr>
                      <w:b/>
                      <w:bCs/>
                    </w:rPr>
                    <w:t>Meeting Time and Place</w:t>
                  </w:r>
                </w:p>
              </w:tc>
            </w:tr>
            <w:tr w:rsidR="00680DCF" w:rsidTr="00A37430">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0101</w:t>
                  </w:r>
                </w:p>
              </w:tc>
              <w:tc>
                <w:tcPr>
                  <w:tcW w:w="3215" w:type="dxa"/>
                  <w:vMerge w:val="restart"/>
                  <w:tcBorders>
                    <w:top w:val="outset" w:sz="6" w:space="0" w:color="auto"/>
                    <w:left w:val="outset" w:sz="6" w:space="0" w:color="auto"/>
                    <w:bottom w:val="outset" w:sz="6" w:space="0" w:color="auto"/>
                    <w:right w:val="outset" w:sz="6" w:space="0" w:color="auto"/>
                  </w:tcBorders>
                  <w:vAlign w:val="center"/>
                  <w:hideMark/>
                </w:tcPr>
                <w:p w:rsidR="00680DCF" w:rsidRDefault="00292710" w:rsidP="00680DCF">
                  <w:r>
                    <w:t xml:space="preserve"> Neville </w:t>
                  </w:r>
                  <w:proofErr w:type="spellStart"/>
                  <w:r>
                    <w:t>Fernandes</w:t>
                  </w:r>
                  <w:proofErr w:type="spellEnd"/>
                </w:p>
                <w:p w:rsidR="00680DCF" w:rsidRDefault="00292710" w:rsidP="00680DCF">
                  <w:r>
                    <w:t xml:space="preserve"> </w:t>
                  </w:r>
                  <w:hyperlink r:id="rId10" w:history="1">
                    <w:r w:rsidRPr="00106BDF">
                      <w:rPr>
                        <w:rStyle w:val="Hyperlink"/>
                      </w:rPr>
                      <w:t>nevillef@umd.edu</w:t>
                    </w:r>
                  </w:hyperlink>
                </w:p>
                <w:p w:rsidR="00292710" w:rsidRDefault="00292710"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roofErr w:type="spellStart"/>
                  <w:r>
                    <w:t>Dis</w:t>
                  </w:r>
                  <w:proofErr w:type="spellEnd"/>
                </w:p>
              </w:tc>
              <w:tc>
                <w:tcPr>
                  <w:tcW w:w="1877"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 xml:space="preserve">Monday, </w:t>
                  </w:r>
                </w:p>
                <w:p w:rsidR="00680DCF" w:rsidRDefault="00680DCF" w:rsidP="00680DCF">
                  <w:smartTag w:uri="urn:schemas-microsoft-com:office:smarttags" w:element="time">
                    <w:smartTagPr>
                      <w:attr w:name="Minute" w:val="0"/>
                      <w:attr w:name="Hour" w:val="12"/>
                    </w:smartTagPr>
                    <w:r>
                      <w:t>12:00 – 12:50 pm</w:t>
                    </w:r>
                  </w:smartTag>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292710" w:rsidP="00680DCF">
                  <w:r>
                    <w:t>MTH 0104</w:t>
                  </w:r>
                </w:p>
              </w:tc>
            </w:tr>
            <w:tr w:rsidR="00680DCF" w:rsidTr="00A37430">
              <w:trPr>
                <w:trHeight w:val="498"/>
                <w:tblCellSpacing w:w="0" w:type="dxa"/>
              </w:trPr>
              <w:tc>
                <w:tcPr>
                  <w:tcW w:w="720"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3215"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Lab</w:t>
                  </w:r>
                </w:p>
              </w:tc>
              <w:tc>
                <w:tcPr>
                  <w:tcW w:w="1877"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 xml:space="preserve">Monday, </w:t>
                  </w:r>
                </w:p>
                <w:p w:rsidR="00680DCF" w:rsidRDefault="00680DCF" w:rsidP="00680DCF">
                  <w:smartTag w:uri="urn:schemas-microsoft-com:office:smarttags" w:element="time">
                    <w:smartTagPr>
                      <w:attr w:name="Minute" w:val="0"/>
                      <w:attr w:name="Hour" w:val="13"/>
                    </w:smartTagPr>
                    <w:r>
                      <w:t>1:00 – 2:50 pm</w:t>
                    </w:r>
                  </w:smartTag>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PHY 3314</w:t>
                  </w:r>
                </w:p>
              </w:tc>
            </w:tr>
            <w:tr w:rsidR="00680DCF" w:rsidTr="00A37430">
              <w:trPr>
                <w:tblCellSpacing w:w="0" w:type="dxa"/>
              </w:trPr>
              <w:tc>
                <w:tcPr>
                  <w:tcW w:w="720"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3215"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Office Hours</w:t>
                  </w:r>
                </w:p>
              </w:tc>
              <w:tc>
                <w:tcPr>
                  <w:tcW w:w="1877" w:type="dxa"/>
                  <w:tcBorders>
                    <w:top w:val="outset" w:sz="6" w:space="0" w:color="auto"/>
                    <w:left w:val="outset" w:sz="6" w:space="0" w:color="auto"/>
                    <w:bottom w:val="outset" w:sz="6" w:space="0" w:color="auto"/>
                    <w:right w:val="outset" w:sz="6" w:space="0" w:color="auto"/>
                  </w:tcBorders>
                  <w:vAlign w:val="center"/>
                  <w:hideMark/>
                </w:tcPr>
                <w:p w:rsidR="003E7F24" w:rsidRDefault="003E7F24" w:rsidP="00680DCF">
                  <w:r>
                    <w:t xml:space="preserve">Thursday, </w:t>
                  </w:r>
                </w:p>
                <w:p w:rsidR="00680DCF" w:rsidRDefault="003E7F24" w:rsidP="00680DCF">
                  <w:r>
                    <w:t>4 - 5 pm</w:t>
                  </w:r>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A37430" w:rsidP="00680DCF">
                  <w:r>
                    <w:t>CHEM-NUC 1134</w:t>
                  </w:r>
                </w:p>
              </w:tc>
            </w:tr>
            <w:tr w:rsidR="00680DCF" w:rsidTr="00A37430">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0102</w:t>
                  </w:r>
                </w:p>
              </w:tc>
              <w:tc>
                <w:tcPr>
                  <w:tcW w:w="3215" w:type="dxa"/>
                  <w:vMerge w:val="restart"/>
                  <w:tcBorders>
                    <w:top w:val="outset" w:sz="6" w:space="0" w:color="auto"/>
                    <w:left w:val="outset" w:sz="6" w:space="0" w:color="auto"/>
                    <w:bottom w:val="outset" w:sz="6" w:space="0" w:color="auto"/>
                    <w:right w:val="outset" w:sz="6" w:space="0" w:color="auto"/>
                  </w:tcBorders>
                  <w:vAlign w:val="center"/>
                  <w:hideMark/>
                </w:tcPr>
                <w:p w:rsidR="00680DCF" w:rsidRDefault="00292710" w:rsidP="00680DCF">
                  <w:r>
                    <w:t>Meghan Marshall</w:t>
                  </w:r>
                </w:p>
                <w:p w:rsidR="00680DCF" w:rsidRDefault="00292710" w:rsidP="00680DCF">
                  <w:hyperlink r:id="rId11" w:history="1">
                    <w:r w:rsidRPr="00106BDF">
                      <w:rPr>
                        <w:rStyle w:val="Hyperlink"/>
                      </w:rPr>
                      <w:t>meganmarshall20@gmail.com</w:t>
                    </w:r>
                  </w:hyperlink>
                </w:p>
                <w:p w:rsidR="00292710" w:rsidRDefault="00292710"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roofErr w:type="spellStart"/>
                  <w:r>
                    <w:t>Dis</w:t>
                  </w:r>
                  <w:proofErr w:type="spellEnd"/>
                </w:p>
              </w:tc>
              <w:tc>
                <w:tcPr>
                  <w:tcW w:w="1877"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 xml:space="preserve">Monday, </w:t>
                  </w:r>
                </w:p>
                <w:p w:rsidR="00680DCF" w:rsidRDefault="00680DCF" w:rsidP="00680DCF">
                  <w:smartTag w:uri="urn:schemas-microsoft-com:office:smarttags" w:element="time">
                    <w:smartTagPr>
                      <w:attr w:name="Minute" w:val="0"/>
                      <w:attr w:name="Hour" w:val="14"/>
                    </w:smartTagPr>
                    <w:r>
                      <w:t>2:00 - 2:50 pm</w:t>
                    </w:r>
                  </w:smartTag>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481958" w:rsidP="00680DCF">
                  <w:r>
                    <w:t>MTH 0405</w:t>
                  </w:r>
                </w:p>
              </w:tc>
            </w:tr>
            <w:tr w:rsidR="00680DCF" w:rsidTr="00A37430">
              <w:trPr>
                <w:tblCellSpacing w:w="0" w:type="dxa"/>
              </w:trPr>
              <w:tc>
                <w:tcPr>
                  <w:tcW w:w="720"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3215"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Lab</w:t>
                  </w:r>
                </w:p>
              </w:tc>
              <w:tc>
                <w:tcPr>
                  <w:tcW w:w="1877"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 xml:space="preserve">Monday, </w:t>
                  </w:r>
                </w:p>
                <w:p w:rsidR="00680DCF" w:rsidRDefault="00680DCF" w:rsidP="00680DCF">
                  <w:smartTag w:uri="urn:schemas-microsoft-com:office:smarttags" w:element="time">
                    <w:smartTagPr>
                      <w:attr w:name="Minute" w:val="0"/>
                      <w:attr w:name="Hour" w:val="15"/>
                    </w:smartTagPr>
                    <w:r>
                      <w:t>3:00 - 4:50 pm</w:t>
                    </w:r>
                  </w:smartTag>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PHY 3314</w:t>
                  </w:r>
                </w:p>
              </w:tc>
            </w:tr>
            <w:tr w:rsidR="00680DCF" w:rsidTr="00A37430">
              <w:trPr>
                <w:tblCellSpacing w:w="0" w:type="dxa"/>
              </w:trPr>
              <w:tc>
                <w:tcPr>
                  <w:tcW w:w="720"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3215"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Office Hours</w:t>
                  </w:r>
                </w:p>
              </w:tc>
              <w:tc>
                <w:tcPr>
                  <w:tcW w:w="1877" w:type="dxa"/>
                  <w:tcBorders>
                    <w:top w:val="outset" w:sz="6" w:space="0" w:color="auto"/>
                    <w:left w:val="outset" w:sz="6" w:space="0" w:color="auto"/>
                    <w:bottom w:val="outset" w:sz="6" w:space="0" w:color="auto"/>
                    <w:right w:val="outset" w:sz="6" w:space="0" w:color="auto"/>
                  </w:tcBorders>
                  <w:vAlign w:val="center"/>
                  <w:hideMark/>
                </w:tcPr>
                <w:p w:rsidR="00680DCF" w:rsidRDefault="003E7F24" w:rsidP="00680DCF">
                  <w:r>
                    <w:t>Tuesday,</w:t>
                  </w:r>
                </w:p>
                <w:p w:rsidR="003E7F24" w:rsidRDefault="003E7F24" w:rsidP="00680DCF">
                  <w:r>
                    <w:t>1:00-2:00 pm</w:t>
                  </w:r>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4E6AA6" w:rsidP="00680DCF">
                  <w:r>
                    <w:t>PHY 3101</w:t>
                  </w:r>
                </w:p>
              </w:tc>
            </w:tr>
            <w:tr w:rsidR="00680DCF" w:rsidTr="00A37430">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0103</w:t>
                  </w:r>
                </w:p>
              </w:tc>
              <w:tc>
                <w:tcPr>
                  <w:tcW w:w="3215" w:type="dxa"/>
                  <w:vMerge w:val="restart"/>
                  <w:tcBorders>
                    <w:top w:val="outset" w:sz="6" w:space="0" w:color="auto"/>
                    <w:left w:val="outset" w:sz="6" w:space="0" w:color="auto"/>
                    <w:bottom w:val="outset" w:sz="6" w:space="0" w:color="auto"/>
                    <w:right w:val="outset" w:sz="6" w:space="0" w:color="auto"/>
                  </w:tcBorders>
                  <w:vAlign w:val="center"/>
                  <w:hideMark/>
                </w:tcPr>
                <w:p w:rsidR="00481958" w:rsidRDefault="00481958" w:rsidP="00481958">
                  <w:r>
                    <w:t>Tung-Chang Liu</w:t>
                  </w:r>
                </w:p>
                <w:p w:rsidR="00481958" w:rsidRDefault="00481958" w:rsidP="00481958">
                  <w:hyperlink r:id="rId12" w:history="1">
                    <w:r w:rsidRPr="00106BDF">
                      <w:rPr>
                        <w:rStyle w:val="Hyperlink"/>
                      </w:rPr>
                      <w:t>tcliu@umd.edu</w:t>
                    </w:r>
                  </w:hyperlink>
                </w:p>
                <w:p w:rsidR="00680DCF" w:rsidRDefault="00680DCF" w:rsidP="00481958">
                  <w:r>
                    <w:t xml:space="preserve"> </w:t>
                  </w:r>
                </w:p>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roofErr w:type="spellStart"/>
                  <w:r>
                    <w:t>Dis</w:t>
                  </w:r>
                  <w:proofErr w:type="spellEnd"/>
                </w:p>
              </w:tc>
              <w:tc>
                <w:tcPr>
                  <w:tcW w:w="1877"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Tuesday,</w:t>
                  </w:r>
                </w:p>
                <w:p w:rsidR="00680DCF" w:rsidRDefault="00680DCF" w:rsidP="00680DCF">
                  <w:smartTag w:uri="urn:schemas-microsoft-com:office:smarttags" w:element="time">
                    <w:smartTagPr>
                      <w:attr w:name="Minute" w:val="0"/>
                      <w:attr w:name="Hour" w:val="12"/>
                    </w:smartTagPr>
                    <w:r>
                      <w:t>12:00 – 12:50 pm</w:t>
                    </w:r>
                  </w:smartTag>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COL 0102</w:t>
                  </w:r>
                </w:p>
              </w:tc>
            </w:tr>
            <w:tr w:rsidR="00680DCF" w:rsidTr="00A37430">
              <w:trPr>
                <w:tblCellSpacing w:w="0" w:type="dxa"/>
              </w:trPr>
              <w:tc>
                <w:tcPr>
                  <w:tcW w:w="720"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3215"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Lab</w:t>
                  </w:r>
                </w:p>
              </w:tc>
              <w:tc>
                <w:tcPr>
                  <w:tcW w:w="1877"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Tuesday,</w:t>
                  </w:r>
                </w:p>
                <w:p w:rsidR="00680DCF" w:rsidRDefault="00680DCF" w:rsidP="00680DCF">
                  <w:smartTag w:uri="urn:schemas-microsoft-com:office:smarttags" w:element="time">
                    <w:smartTagPr>
                      <w:attr w:name="Minute" w:val="0"/>
                      <w:attr w:name="Hour" w:val="13"/>
                    </w:smartTagPr>
                    <w:r>
                      <w:t>1:00 – 2:50 pm</w:t>
                    </w:r>
                  </w:smartTag>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PHY 3314</w:t>
                  </w:r>
                </w:p>
              </w:tc>
            </w:tr>
            <w:tr w:rsidR="00680DCF" w:rsidTr="00A37430">
              <w:trPr>
                <w:tblCellSpacing w:w="0" w:type="dxa"/>
              </w:trPr>
              <w:tc>
                <w:tcPr>
                  <w:tcW w:w="720"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3215" w:type="dxa"/>
                  <w:vMerge/>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tc>
              <w:tc>
                <w:tcPr>
                  <w:tcW w:w="925"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Office Hours</w:t>
                  </w:r>
                </w:p>
              </w:tc>
              <w:tc>
                <w:tcPr>
                  <w:tcW w:w="1877" w:type="dxa"/>
                  <w:tcBorders>
                    <w:top w:val="outset" w:sz="6" w:space="0" w:color="auto"/>
                    <w:left w:val="outset" w:sz="6" w:space="0" w:color="auto"/>
                    <w:bottom w:val="outset" w:sz="6" w:space="0" w:color="auto"/>
                    <w:right w:val="outset" w:sz="6" w:space="0" w:color="auto"/>
                  </w:tcBorders>
                  <w:vAlign w:val="center"/>
                  <w:hideMark/>
                </w:tcPr>
                <w:p w:rsidR="003E7F24" w:rsidRDefault="003E7F24" w:rsidP="00680DCF">
                  <w:r>
                    <w:t xml:space="preserve">Tuesday, </w:t>
                  </w:r>
                </w:p>
                <w:p w:rsidR="00680DCF" w:rsidRDefault="003E7F24" w:rsidP="00680DCF">
                  <w:r>
                    <w:t>10:30-11:30 am</w:t>
                  </w:r>
                </w:p>
              </w:tc>
              <w:tc>
                <w:tcPr>
                  <w:tcW w:w="1265" w:type="dxa"/>
                  <w:tcBorders>
                    <w:top w:val="outset" w:sz="6" w:space="0" w:color="auto"/>
                    <w:left w:val="outset" w:sz="6" w:space="0" w:color="auto"/>
                    <w:bottom w:val="outset" w:sz="6" w:space="0" w:color="auto"/>
                    <w:right w:val="outset" w:sz="6" w:space="0" w:color="auto"/>
                  </w:tcBorders>
                  <w:vAlign w:val="center"/>
                  <w:hideMark/>
                </w:tcPr>
                <w:p w:rsidR="00680DCF" w:rsidRDefault="004E6AA6" w:rsidP="00680DCF">
                  <w:r>
                    <w:t>CSS 2369</w:t>
                  </w:r>
                </w:p>
              </w:tc>
            </w:tr>
          </w:tbl>
          <w:p w:rsidR="00680DCF" w:rsidRDefault="00680DCF" w:rsidP="00680DCF"/>
        </w:tc>
      </w:tr>
      <w:tr w:rsidR="00680DCF" w:rsidTr="00680DCF">
        <w:trPr>
          <w:tblCellSpacing w:w="15" w:type="dxa"/>
        </w:trPr>
        <w:tc>
          <w:tcPr>
            <w:tcW w:w="1575" w:type="dxa"/>
            <w:hideMark/>
          </w:tcPr>
          <w:p w:rsidR="00680DCF" w:rsidRDefault="00680DCF" w:rsidP="00680DCF">
            <w:pPr>
              <w:rPr>
                <w:b/>
                <w:bCs/>
              </w:rPr>
            </w:pPr>
            <w:r>
              <w:rPr>
                <w:b/>
                <w:bCs/>
              </w:rPr>
              <w:t>Lab</w:t>
            </w:r>
          </w:p>
        </w:tc>
        <w:tc>
          <w:tcPr>
            <w:tcW w:w="8055" w:type="dxa"/>
            <w:vAlign w:val="center"/>
            <w:hideMark/>
          </w:tcPr>
          <w:p w:rsidR="00680DCF" w:rsidRDefault="00680DCF" w:rsidP="00680DCF">
            <w:pPr>
              <w:jc w:val="both"/>
            </w:pPr>
            <w:r>
              <w:t xml:space="preserve">You will do a total of 11 laboratory assignments. Lab sections will be conducted by a Teaching Assistant. </w:t>
            </w:r>
            <w:r w:rsidR="00C471CF">
              <w:t>You are</w:t>
            </w:r>
            <w:r>
              <w:t xml:space="preserve"> </w:t>
            </w:r>
            <w:r w:rsidRPr="00C471CF">
              <w:rPr>
                <w:i/>
              </w:rPr>
              <w:t>required</w:t>
            </w:r>
            <w:r>
              <w:t xml:space="preserve"> to do the designated lab section each week and complete the assigned experiment. You should read the lab description beforehand. For each lab, you must give your TA a completed “check sheet” and written answers to the questions at the end of the laboratory write-up.  Your lab grade will be based on these questions.  The TA will deduct points if your handwriting is illegible, or if your answer is hard to understand because of poor grammar.  Each lab must be turned in before the end of the laboratory period.  You will do all your work in class. If you cannot attend a session for an excusable reason you may attend another section given the same week </w:t>
            </w:r>
            <w:r>
              <w:rPr>
                <w:b/>
              </w:rPr>
              <w:t>with the permission of the Instructor.</w:t>
            </w:r>
            <w:r>
              <w:t xml:space="preserve"> Or you may attend a scheduled makeup session. In general, it will only be possible to perform a single experiment during the makeup session.</w:t>
            </w:r>
          </w:p>
          <w:p w:rsidR="00C471CF" w:rsidRDefault="00C471CF" w:rsidP="00C471CF">
            <w:pPr>
              <w:jc w:val="both"/>
            </w:pPr>
          </w:p>
          <w:p w:rsidR="00536B3B" w:rsidRDefault="00536B3B" w:rsidP="00536B3B">
            <w:pPr>
              <w:jc w:val="both"/>
            </w:pPr>
            <w:r>
              <w:t>It is very important you attend and complete all labs. Students failing to complete all labs will lose a third</w:t>
            </w:r>
            <w:r w:rsidR="004E2244">
              <w:t xml:space="preserve"> of a letter grade on their final</w:t>
            </w:r>
            <w:r>
              <w:t xml:space="preserve"> course grade for each missed lab.</w:t>
            </w:r>
          </w:p>
        </w:tc>
      </w:tr>
      <w:tr w:rsidR="00680DCF" w:rsidTr="00680DCF">
        <w:trPr>
          <w:tblCellSpacing w:w="15" w:type="dxa"/>
        </w:trPr>
        <w:tc>
          <w:tcPr>
            <w:tcW w:w="1575" w:type="dxa"/>
            <w:hideMark/>
          </w:tcPr>
          <w:p w:rsidR="00680DCF" w:rsidRDefault="00680DCF" w:rsidP="00680DCF">
            <w:r>
              <w:rPr>
                <w:b/>
                <w:bCs/>
              </w:rPr>
              <w:lastRenderedPageBreak/>
              <w:t>Discussion sections</w:t>
            </w:r>
          </w:p>
        </w:tc>
        <w:tc>
          <w:tcPr>
            <w:tcW w:w="8055" w:type="dxa"/>
            <w:vAlign w:val="center"/>
            <w:hideMark/>
          </w:tcPr>
          <w:p w:rsidR="00680DCF" w:rsidRDefault="00680DCF" w:rsidP="00680DCF">
            <w:pPr>
              <w:jc w:val="both"/>
            </w:pPr>
            <w:r>
              <w:t>Discussion sections will be conducted by Teaching Assistants, and are a forum where students can ask questions about the course material and where problems will be worked with student participation</w:t>
            </w:r>
          </w:p>
        </w:tc>
      </w:tr>
      <w:tr w:rsidR="00680DCF" w:rsidTr="00680DCF">
        <w:trPr>
          <w:tblCellSpacing w:w="15" w:type="dxa"/>
        </w:trPr>
        <w:tc>
          <w:tcPr>
            <w:tcW w:w="1575" w:type="dxa"/>
            <w:hideMark/>
          </w:tcPr>
          <w:p w:rsidR="00680DCF" w:rsidRDefault="00680DCF" w:rsidP="00680DCF">
            <w:r>
              <w:rPr>
                <w:b/>
                <w:bCs/>
              </w:rPr>
              <w:t>Tutoring</w:t>
            </w:r>
          </w:p>
        </w:tc>
        <w:tc>
          <w:tcPr>
            <w:tcW w:w="8055" w:type="dxa"/>
            <w:vAlign w:val="center"/>
            <w:hideMark/>
          </w:tcPr>
          <w:p w:rsidR="00680DCF" w:rsidRDefault="00680DCF" w:rsidP="00680DCF">
            <w:pPr>
              <w:jc w:val="both"/>
            </w:pPr>
            <w:r>
              <w:t xml:space="preserve">The Physics Department has a free tutoring service, the </w:t>
            </w:r>
            <w:proofErr w:type="spellStart"/>
            <w:r>
              <w:t>Slawsky</w:t>
            </w:r>
            <w:proofErr w:type="spellEnd"/>
            <w:r>
              <w:t xml:space="preserve"> Clinic, run by a group of retired senior physicists. It is located in Room 1214 in the Physics building. You can usually get help at any time they are open, from10 AM until 3 PM Monday through Friday. See </w:t>
            </w:r>
            <w:hyperlink r:id="rId13" w:history="1">
              <w:r>
                <w:rPr>
                  <w:rStyle w:val="Hyperlink"/>
                  <w:color w:val="auto"/>
                </w:rPr>
                <w:t>http://www.physics.umd.edu/academics/ugrad/slawsky.html</w:t>
              </w:r>
            </w:hyperlink>
          </w:p>
        </w:tc>
      </w:tr>
      <w:tr w:rsidR="00680DCF" w:rsidTr="00680DCF">
        <w:trPr>
          <w:tblCellSpacing w:w="15" w:type="dxa"/>
        </w:trPr>
        <w:tc>
          <w:tcPr>
            <w:tcW w:w="1575" w:type="dxa"/>
            <w:hideMark/>
          </w:tcPr>
          <w:p w:rsidR="00680DCF" w:rsidRDefault="00680DCF" w:rsidP="00680DCF">
            <w:pPr>
              <w:rPr>
                <w:b/>
                <w:bCs/>
              </w:rPr>
            </w:pPr>
            <w:r>
              <w:rPr>
                <w:b/>
                <w:bCs/>
              </w:rPr>
              <w:t>Preparation</w:t>
            </w:r>
          </w:p>
        </w:tc>
        <w:tc>
          <w:tcPr>
            <w:tcW w:w="8055" w:type="dxa"/>
            <w:vAlign w:val="center"/>
            <w:hideMark/>
          </w:tcPr>
          <w:p w:rsidR="00680DCF" w:rsidRDefault="00680DCF" w:rsidP="00680DCF">
            <w:pPr>
              <w:jc w:val="both"/>
              <w:rPr>
                <w:strike/>
              </w:rPr>
            </w:pPr>
            <w:r>
              <w:t>Not all material will be directly covered in lectures. Students are responsible for reading and understanding all material in assigned chapters, whether or not this material is explicitly treated in the lectures.</w:t>
            </w:r>
            <w:r w:rsidR="00CC04F9">
              <w:t xml:space="preserve"> You are expected to read the relevant textbook chapters that we</w:t>
            </w:r>
            <w:r w:rsidR="004E2244">
              <w:t>re</w:t>
            </w:r>
            <w:r w:rsidR="00CC04F9">
              <w:t xml:space="preserve"> discussed in the previous lecture as well as the sections to be discussed in the next lecture.</w:t>
            </w:r>
          </w:p>
        </w:tc>
      </w:tr>
      <w:tr w:rsidR="00680DCF" w:rsidTr="00680DCF">
        <w:trPr>
          <w:tblCellSpacing w:w="15" w:type="dxa"/>
        </w:trPr>
        <w:tc>
          <w:tcPr>
            <w:tcW w:w="1575" w:type="dxa"/>
            <w:hideMark/>
          </w:tcPr>
          <w:p w:rsidR="00680DCF" w:rsidRDefault="00680DCF" w:rsidP="00680DCF">
            <w:pPr>
              <w:rPr>
                <w:b/>
                <w:bCs/>
              </w:rPr>
            </w:pPr>
            <w:r>
              <w:rPr>
                <w:b/>
                <w:bCs/>
              </w:rPr>
              <w:t>Homework</w:t>
            </w:r>
          </w:p>
        </w:tc>
        <w:tc>
          <w:tcPr>
            <w:tcW w:w="8055" w:type="dxa"/>
            <w:vAlign w:val="center"/>
          </w:tcPr>
          <w:p w:rsidR="00CC04F9" w:rsidRDefault="00680DCF" w:rsidP="00CC04F9">
            <w:pPr>
              <w:jc w:val="both"/>
            </w:pPr>
            <w:r>
              <w:t>Homework as</w:t>
            </w:r>
            <w:r w:rsidR="00536B3B">
              <w:t>signments will be posted on ELMS each Friday</w:t>
            </w:r>
            <w:r>
              <w:t>, and will have to be done in writing and turned in at the start of class each Friday unless otherwise specified.  I believe that the best way to learn physics is to sit down and work out problems on a piece of paper. </w:t>
            </w:r>
            <w:r w:rsidR="00CC04F9">
              <w:t>Homework solutions should</w:t>
            </w:r>
            <w:r w:rsidR="004E2244">
              <w:t xml:space="preserve"> be written out neatly on paper.</w:t>
            </w:r>
          </w:p>
          <w:p w:rsidR="00680DCF" w:rsidRDefault="00680DCF" w:rsidP="00680DCF">
            <w:pPr>
              <w:jc w:val="both"/>
            </w:pPr>
          </w:p>
          <w:p w:rsidR="00536B3B" w:rsidRDefault="00536B3B" w:rsidP="00536B3B">
            <w:pPr>
              <w:jc w:val="both"/>
            </w:pPr>
            <w:r>
              <w:t xml:space="preserve">Guidelines for homework assignments: </w:t>
            </w:r>
          </w:p>
          <w:p w:rsidR="00536B3B" w:rsidRDefault="00536B3B" w:rsidP="00536B3B">
            <w:pPr>
              <w:numPr>
                <w:ilvl w:val="0"/>
                <w:numId w:val="8"/>
              </w:numPr>
              <w:jc w:val="both"/>
            </w:pPr>
            <w:r>
              <w:t xml:space="preserve">Write down your name, section number and TA at the top of each page </w:t>
            </w:r>
          </w:p>
          <w:p w:rsidR="00536B3B" w:rsidRDefault="00536B3B" w:rsidP="00536B3B">
            <w:pPr>
              <w:jc w:val="both"/>
            </w:pPr>
            <w:proofErr w:type="gramStart"/>
            <w:r>
              <w:t>and</w:t>
            </w:r>
            <w:proofErr w:type="gramEnd"/>
            <w:r>
              <w:t xml:space="preserve"> staple all pages together. </w:t>
            </w:r>
          </w:p>
          <w:p w:rsidR="00536B3B" w:rsidRDefault="00536B3B" w:rsidP="00536B3B">
            <w:pPr>
              <w:numPr>
                <w:ilvl w:val="0"/>
                <w:numId w:val="8"/>
              </w:numPr>
              <w:jc w:val="both"/>
            </w:pPr>
            <w:r>
              <w:t xml:space="preserve">To get full credit, you must show all your work. </w:t>
            </w:r>
          </w:p>
          <w:p w:rsidR="00536B3B" w:rsidRDefault="00536B3B" w:rsidP="00536B3B">
            <w:pPr>
              <w:numPr>
                <w:ilvl w:val="0"/>
                <w:numId w:val="8"/>
              </w:numPr>
              <w:jc w:val="both"/>
            </w:pPr>
            <w:r>
              <w:t xml:space="preserve">When answering the “questions”, please use complete sentences. If the </w:t>
            </w:r>
          </w:p>
          <w:p w:rsidR="00536B3B" w:rsidRDefault="00536B3B" w:rsidP="00536B3B">
            <w:pPr>
              <w:jc w:val="both"/>
            </w:pPr>
            <w:r>
              <w:t xml:space="preserve">question is a true/false, a multiple choice, yes/no, or other similar question, </w:t>
            </w:r>
          </w:p>
          <w:p w:rsidR="00536B3B" w:rsidRDefault="00536B3B" w:rsidP="00536B3B">
            <w:pPr>
              <w:jc w:val="both"/>
            </w:pPr>
            <w:proofErr w:type="gramStart"/>
            <w:r>
              <w:t>explain</w:t>
            </w:r>
            <w:proofErr w:type="gramEnd"/>
            <w:r>
              <w:t xml:space="preserve"> why the answer you chose is the correct one. </w:t>
            </w:r>
          </w:p>
          <w:p w:rsidR="00536B3B" w:rsidRDefault="00536B3B" w:rsidP="00536B3B">
            <w:pPr>
              <w:numPr>
                <w:ilvl w:val="0"/>
                <w:numId w:val="9"/>
              </w:numPr>
              <w:jc w:val="both"/>
            </w:pPr>
            <w:r>
              <w:t xml:space="preserve">Your TA will deduct points if your answer is hard to understand because of </w:t>
            </w:r>
          </w:p>
          <w:p w:rsidR="00536B3B" w:rsidRDefault="004E2244" w:rsidP="00536B3B">
            <w:pPr>
              <w:jc w:val="both"/>
            </w:pPr>
            <w:proofErr w:type="gramStart"/>
            <w:r>
              <w:t>poor</w:t>
            </w:r>
            <w:proofErr w:type="gramEnd"/>
            <w:r>
              <w:t xml:space="preserve"> grammar or if it is illegible.</w:t>
            </w:r>
          </w:p>
          <w:p w:rsidR="00536B3B" w:rsidRDefault="00536B3B" w:rsidP="00536B3B">
            <w:pPr>
              <w:numPr>
                <w:ilvl w:val="0"/>
                <w:numId w:val="9"/>
              </w:numPr>
              <w:jc w:val="both"/>
            </w:pPr>
            <w:r>
              <w:t xml:space="preserve">Late homework is accepted only in exceptional circumstances. If you turn </w:t>
            </w:r>
          </w:p>
          <w:p w:rsidR="00536B3B" w:rsidRDefault="00536B3B" w:rsidP="00536B3B">
            <w:pPr>
              <w:jc w:val="both"/>
            </w:pPr>
            <w:proofErr w:type="gramStart"/>
            <w:r>
              <w:t>in</w:t>
            </w:r>
            <w:proofErr w:type="gramEnd"/>
            <w:r>
              <w:t xml:space="preserve"> your homework late, 2 points per day will be deducted from your score. Once the solutions are posted, no late homework will be accepted.</w:t>
            </w:r>
          </w:p>
          <w:p w:rsidR="00536B3B" w:rsidRDefault="00536B3B" w:rsidP="00536B3B">
            <w:pPr>
              <w:jc w:val="both"/>
            </w:pPr>
          </w:p>
          <w:p w:rsidR="00536B3B" w:rsidRDefault="00680DCF" w:rsidP="00680DCF">
            <w:pPr>
              <w:jc w:val="both"/>
            </w:pPr>
            <w:r>
              <w:t xml:space="preserve">The grading of the homework assignments will be done by a TA.  The TA will score all problems with a 1 or 0, depending on whether the right final answer was obtained and work was shown.  One or two problems will also be randomly chosen to be graded in detail. The total homework score will then be calculated out of these. To get full credit, you must show all your work.  When answering the "questions", please use complete sentences. If the question is a true/false, a multiple choice, yes/no, or other similar question, explain why the answer you </w:t>
            </w:r>
            <w:r>
              <w:lastRenderedPageBreak/>
              <w:t>chose is the correct one. Your TA will deduct points if your answer is hard to understand because of poor grammar. Late homework is accepted only in exceptional circumstances.  If you turn in your homework late, 2 points per day will be deducted from your score.</w:t>
            </w:r>
            <w:r w:rsidR="00D41412">
              <w:t xml:space="preserve"> The two lowest homework grades will be dropped from your final score (if you submit all the HWs). If you miss any HW this will count towards the ones being dropped.</w:t>
            </w:r>
            <w:r>
              <w:t xml:space="preserve"> </w:t>
            </w:r>
          </w:p>
          <w:p w:rsidR="00536B3B" w:rsidRDefault="00536B3B" w:rsidP="00680DCF">
            <w:pPr>
              <w:jc w:val="both"/>
              <w:rPr>
                <w:b/>
              </w:rPr>
            </w:pPr>
          </w:p>
        </w:tc>
      </w:tr>
      <w:tr w:rsidR="00680DCF" w:rsidTr="00680DCF">
        <w:trPr>
          <w:tblCellSpacing w:w="15" w:type="dxa"/>
        </w:trPr>
        <w:tc>
          <w:tcPr>
            <w:tcW w:w="1575" w:type="dxa"/>
            <w:hideMark/>
          </w:tcPr>
          <w:p w:rsidR="00680DCF" w:rsidRDefault="00680DCF" w:rsidP="00680DCF">
            <w:pPr>
              <w:rPr>
                <w:b/>
                <w:bCs/>
              </w:rPr>
            </w:pPr>
            <w:r>
              <w:rPr>
                <w:b/>
                <w:bCs/>
              </w:rPr>
              <w:lastRenderedPageBreak/>
              <w:t>Exams</w:t>
            </w:r>
          </w:p>
        </w:tc>
        <w:tc>
          <w:tcPr>
            <w:tcW w:w="8055" w:type="dxa"/>
            <w:vAlign w:val="center"/>
            <w:hideMark/>
          </w:tcPr>
          <w:p w:rsidR="00680DCF" w:rsidRDefault="00680DCF" w:rsidP="00680DCF">
            <w:pPr>
              <w:jc w:val="both"/>
            </w:pPr>
            <w:r>
              <w:t>There will be three 50-minute exams and one final exam.  You may bring one 4x6 index card, with whatever you want written on it, to the first exam.  You may bring the cards from the previous exams plus one additional card to each subsequent exam.   The exam will include problems and conceptual questions.  You are responsible for showing up on time with a working calculator.  The exam sheets will contain any numerical constants you will need.  Make up exams will be given only under extraordinary circumstances, and if arrangements are made with me ahead of time.</w:t>
            </w:r>
          </w:p>
        </w:tc>
      </w:tr>
      <w:tr w:rsidR="00680DCF" w:rsidTr="00680DCF">
        <w:trPr>
          <w:tblCellSpacing w:w="15" w:type="dxa"/>
        </w:trPr>
        <w:tc>
          <w:tcPr>
            <w:tcW w:w="1575" w:type="dxa"/>
            <w:hideMark/>
          </w:tcPr>
          <w:p w:rsidR="00680DCF" w:rsidRDefault="00680DCF" w:rsidP="00680DCF">
            <w:pPr>
              <w:rPr>
                <w:b/>
                <w:bCs/>
              </w:rPr>
            </w:pPr>
            <w:r>
              <w:rPr>
                <w:b/>
                <w:bCs/>
              </w:rPr>
              <w:t>Quizzes</w:t>
            </w:r>
          </w:p>
        </w:tc>
        <w:tc>
          <w:tcPr>
            <w:tcW w:w="8055" w:type="dxa"/>
            <w:vAlign w:val="center"/>
            <w:hideMark/>
          </w:tcPr>
          <w:p w:rsidR="00680DCF" w:rsidRDefault="00680DCF" w:rsidP="00680DCF">
            <w:pPr>
              <w:pStyle w:val="BodyText"/>
              <w:jc w:val="both"/>
            </w:pPr>
            <w:r>
              <w:t>There will be a 10 minute quiz every week on Wednesday, unless otherwise announced. The quizzes will start at 11:40 be collected at 11:50 AM. The quiz may be a traditional problem or a conceptual one.  The two lowest quiz grades will be dropped.  Makeup quizzes are not allowed.  If you miss a quiz due to illness, that will be one of the quizzes that is dropped.  There will be no quizzes during exam weeks.</w:t>
            </w:r>
          </w:p>
        </w:tc>
      </w:tr>
      <w:tr w:rsidR="00680DCF" w:rsidTr="00680DCF">
        <w:trPr>
          <w:tblCellSpacing w:w="15" w:type="dxa"/>
        </w:trPr>
        <w:tc>
          <w:tcPr>
            <w:tcW w:w="1575" w:type="dxa"/>
            <w:hideMark/>
          </w:tcPr>
          <w:p w:rsidR="00680DCF" w:rsidRDefault="00680DCF" w:rsidP="00680DCF">
            <w:r>
              <w:rPr>
                <w:b/>
                <w:bCs/>
              </w:rPr>
              <w:t>Final Grade</w:t>
            </w:r>
          </w:p>
        </w:tc>
        <w:tc>
          <w:tcPr>
            <w:tcW w:w="8055" w:type="dxa"/>
            <w:vAlign w:val="center"/>
          </w:tcPr>
          <w:p w:rsidR="00680DCF" w:rsidRDefault="00680DCF" w:rsidP="00680DCF">
            <w:r>
              <w:t>The final grade will be based on the components below, with the following tentative distribution:</w:t>
            </w:r>
          </w:p>
          <w:p w:rsidR="00680DCF" w:rsidRDefault="00680DCF" w:rsidP="00680DCF"/>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47"/>
              <w:gridCol w:w="560"/>
            </w:tblGrid>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 xml:space="preserve">Homework </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536B3B" w:rsidP="00680DCF">
                  <w:r>
                    <w:t>15</w:t>
                  </w:r>
                  <w:r w:rsidR="00680DCF">
                    <w:t>%</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Quizzes</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10%</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First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15%</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Second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15%</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Third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15%</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Lab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536B3B" w:rsidP="00680DCF">
                  <w:r>
                    <w:t>5</w:t>
                  </w:r>
                  <w:r w:rsidR="00680DCF">
                    <w:t>%</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r>
                    <w:t>Final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536B3B" w:rsidP="00680DCF">
                  <w:r>
                    <w:t>25</w:t>
                  </w:r>
                  <w:r w:rsidR="00680DCF">
                    <w:t>%</w:t>
                  </w:r>
                </w:p>
              </w:tc>
            </w:tr>
          </w:tbl>
          <w:p w:rsidR="00680DCF" w:rsidRDefault="00680DCF" w:rsidP="00680DCF">
            <w:pPr>
              <w:pStyle w:val="BodyText"/>
              <w:ind w:left="600"/>
            </w:pPr>
          </w:p>
          <w:p w:rsidR="00680DCF" w:rsidRDefault="00680DCF" w:rsidP="00680DCF">
            <w:pPr>
              <w:pStyle w:val="BodyText"/>
            </w:pPr>
            <w:r>
              <w:t xml:space="preserve">The final grade will be set at the end of the semester after all work is completed. In assigning the final grade, I will be guided by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r>
              <w:t xml:space="preserve"> grading policy, quoted below:</w:t>
            </w:r>
          </w:p>
          <w:p w:rsidR="00680DCF" w:rsidRDefault="00680DCF" w:rsidP="00680DCF">
            <w:pPr>
              <w:numPr>
                <w:ilvl w:val="0"/>
                <w:numId w:val="7"/>
              </w:numPr>
              <w:tabs>
                <w:tab w:val="num" w:pos="1440"/>
              </w:tabs>
            </w:pPr>
            <w:r>
              <w:t>A denotes excellent mastery of the subject and outstanding scholarship.</w:t>
            </w:r>
          </w:p>
          <w:p w:rsidR="00680DCF" w:rsidRDefault="00680DCF" w:rsidP="00680DCF">
            <w:pPr>
              <w:numPr>
                <w:ilvl w:val="0"/>
                <w:numId w:val="7"/>
              </w:numPr>
              <w:tabs>
                <w:tab w:val="num" w:pos="1440"/>
              </w:tabs>
            </w:pPr>
            <w:r>
              <w:t>B denotes good mastery of the subject and good scholarship.</w:t>
            </w:r>
          </w:p>
          <w:p w:rsidR="00680DCF" w:rsidRDefault="00680DCF" w:rsidP="00680DCF">
            <w:pPr>
              <w:numPr>
                <w:ilvl w:val="0"/>
                <w:numId w:val="7"/>
              </w:numPr>
              <w:tabs>
                <w:tab w:val="num" w:pos="1440"/>
              </w:tabs>
            </w:pPr>
            <w:r>
              <w:t>C denotes acceptable mastery of the subject and the usual achievement expected.</w:t>
            </w:r>
          </w:p>
          <w:p w:rsidR="00680DCF" w:rsidRDefault="00680DCF" w:rsidP="00680DCF">
            <w:pPr>
              <w:numPr>
                <w:ilvl w:val="0"/>
                <w:numId w:val="7"/>
              </w:numPr>
              <w:tabs>
                <w:tab w:val="num" w:pos="1440"/>
              </w:tabs>
            </w:pPr>
            <w:r>
              <w:lastRenderedPageBreak/>
              <w:t>D denotes borderline understanding of the subject.  It denotes marginal performance, and it does not represent satisfactory progress toward a degree.</w:t>
            </w:r>
          </w:p>
          <w:p w:rsidR="00680DCF" w:rsidRDefault="00680DCF" w:rsidP="00680DCF">
            <w:pPr>
              <w:numPr>
                <w:ilvl w:val="0"/>
                <w:numId w:val="7"/>
              </w:numPr>
              <w:tabs>
                <w:tab w:val="num" w:pos="1440"/>
              </w:tabs>
            </w:pPr>
            <w:r>
              <w:t>F denotes failure to understand the subject and unsatisfactory performance.</w:t>
            </w:r>
          </w:p>
          <w:p w:rsidR="00680DCF" w:rsidRDefault="00680DCF" w:rsidP="00680DCF">
            <w:pPr>
              <w:pStyle w:val="BodyText"/>
            </w:pPr>
            <w:r>
              <w:t xml:space="preserve">I will decide where to put the dividing line for various grades after looking at the distribution of points in the class.  </w:t>
            </w:r>
          </w:p>
        </w:tc>
      </w:tr>
      <w:tr w:rsidR="00680DCF" w:rsidTr="00680DCF">
        <w:trPr>
          <w:tblCellSpacing w:w="15" w:type="dxa"/>
        </w:trPr>
        <w:tc>
          <w:tcPr>
            <w:tcW w:w="1575" w:type="dxa"/>
            <w:hideMark/>
          </w:tcPr>
          <w:p w:rsidR="00680DCF" w:rsidRDefault="00680DCF" w:rsidP="00680DCF">
            <w:r>
              <w:rPr>
                <w:b/>
                <w:bCs/>
              </w:rPr>
              <w:lastRenderedPageBreak/>
              <w:t>Students with disabilities</w:t>
            </w:r>
          </w:p>
        </w:tc>
        <w:tc>
          <w:tcPr>
            <w:tcW w:w="8055" w:type="dxa"/>
            <w:vAlign w:val="center"/>
            <w:hideMark/>
          </w:tcPr>
          <w:p w:rsidR="00680DCF" w:rsidRDefault="00680DCF" w:rsidP="00680DCF">
            <w:r>
              <w:t>Students with disabilities should meet with the Prof. Upadhyaya at the beginning of the semester so that appropriate arrangements can be made to accommodate the student's needs.</w:t>
            </w:r>
          </w:p>
        </w:tc>
      </w:tr>
      <w:tr w:rsidR="00680DCF" w:rsidTr="00680DCF">
        <w:trPr>
          <w:tblCellSpacing w:w="15" w:type="dxa"/>
        </w:trPr>
        <w:tc>
          <w:tcPr>
            <w:tcW w:w="1575" w:type="dxa"/>
            <w:hideMark/>
          </w:tcPr>
          <w:p w:rsidR="00680DCF" w:rsidRDefault="00680DCF" w:rsidP="00680DCF">
            <w:r>
              <w:rPr>
                <w:b/>
                <w:bCs/>
              </w:rPr>
              <w:t>University Closure</w:t>
            </w:r>
          </w:p>
        </w:tc>
        <w:tc>
          <w:tcPr>
            <w:tcW w:w="8055" w:type="dxa"/>
            <w:vAlign w:val="center"/>
            <w:hideMark/>
          </w:tcPr>
          <w:p w:rsidR="00680DCF" w:rsidRDefault="00680DCF" w:rsidP="00680DCF">
            <w:r>
              <w:t>In the event of a University Closure the department will do its best to accommodate students by scheduling make-up sessions or revision of the lab schedule.</w:t>
            </w:r>
          </w:p>
        </w:tc>
      </w:tr>
      <w:tr w:rsidR="00680DCF" w:rsidTr="00680DCF">
        <w:trPr>
          <w:tblCellSpacing w:w="15" w:type="dxa"/>
        </w:trPr>
        <w:tc>
          <w:tcPr>
            <w:tcW w:w="1575" w:type="dxa"/>
            <w:hideMark/>
          </w:tcPr>
          <w:p w:rsidR="00680DCF" w:rsidRDefault="00680DCF" w:rsidP="00680DCF">
            <w:r>
              <w:rPr>
                <w:b/>
                <w:bCs/>
              </w:rPr>
              <w:t>Academic Integrity</w:t>
            </w:r>
          </w:p>
        </w:tc>
        <w:tc>
          <w:tcPr>
            <w:tcW w:w="8055" w:type="dxa"/>
            <w:vAlign w:val="center"/>
          </w:tcPr>
          <w:p w:rsidR="00680DCF" w:rsidRDefault="00680DCF" w:rsidP="00680DCF">
            <w:r>
              <w:t xml:space="preserve">Along with certain rights, students also have the responsibility to behave honorably in an academic environment.  Academic dishonesty, including cheating, fabrication, facilitating academic dishonesty, and plagiarism will not be tolerated.  Any abridgement of academic integrity standards will be referred directly to the Assistant Dean and forwarded to the University’s Office of Judicial Affairs.  Confirmation of such incidents can result in expulsion from the University.  Students who are uncertain as to what constitutes academic dishonesty should consult the University publication entitled Academic Dishonesty.  </w:t>
            </w:r>
          </w:p>
          <w:p w:rsidR="00680DCF" w:rsidRDefault="00680DCF" w:rsidP="00680DCF">
            <w:r>
              <w:t xml:space="preserve">Of course, you must work by yourself on exams and quizzes.  You are allowed to work with other students, the physics clinic, your TA and your instructor on your homework and on the labs.  However, you should not just directly copy from them.  Doing so is not only </w:t>
            </w:r>
            <w:proofErr w:type="gramStart"/>
            <w:r>
              <w:t>dishonest,</w:t>
            </w:r>
            <w:proofErr w:type="gramEnd"/>
            <w:r>
              <w:t xml:space="preserve"> it will hurt your ability to do the problems on the quizzes and the exams.</w:t>
            </w:r>
          </w:p>
          <w:p w:rsidR="00680DCF" w:rsidRDefault="00680DCF" w:rsidP="00680DCF">
            <w:pPr>
              <w:ind w:left="600"/>
            </w:pPr>
            <w:r>
              <w:t xml:space="preserve"> </w:t>
            </w:r>
          </w:p>
          <w:p w:rsidR="00680DCF" w:rsidRDefault="00680DCF" w:rsidP="00680DCF">
            <w:r>
              <w:t xml:space="preserve">You should also be aware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 Honor Pledge</w:t>
                </w:r>
              </w:smartTag>
            </w:smartTag>
            <w:r>
              <w:t xml:space="preserve">.  Information can be found at </w:t>
            </w:r>
            <w:r>
              <w:rPr>
                <w:rStyle w:val="Hyperlink"/>
              </w:rPr>
              <w:t>http://www.inform.umd.edu/honorpledge/</w:t>
            </w:r>
          </w:p>
          <w:p w:rsidR="00680DCF" w:rsidRDefault="00680DCF" w:rsidP="00680DCF">
            <w:pPr>
              <w:ind w:left="600"/>
            </w:pPr>
          </w:p>
          <w:p w:rsidR="00680DCF" w:rsidRDefault="00680DCF" w:rsidP="00680DCF">
            <w:r>
              <w:t>The Honor Pledge is a statement undergraduate and graduate students should be asked to write by hand and sign on examinations, papers, or other academic assignments not specifically exempted by the instructor. The Pledge reads:</w:t>
            </w:r>
          </w:p>
          <w:p w:rsidR="00680DCF" w:rsidRDefault="00680DCF" w:rsidP="00680DCF">
            <w:pPr>
              <w:ind w:left="600"/>
            </w:pPr>
          </w:p>
          <w:p w:rsidR="00680DCF" w:rsidRDefault="00680DCF" w:rsidP="00680DCF">
            <w:r>
              <w:t>"I pledge on my honor that I have not given or received any unauthorized assistance on this assignment/examination."</w:t>
            </w:r>
          </w:p>
          <w:p w:rsidR="00680DCF" w:rsidRDefault="00680DCF" w:rsidP="00680DCF">
            <w:pPr>
              <w:ind w:left="600"/>
            </w:pPr>
          </w:p>
          <w:p w:rsidR="00680DCF" w:rsidRDefault="00680DCF" w:rsidP="00680DCF">
            <w:r>
              <w:t xml:space="preserve">The pledge was adopted by the University Senate on </w:t>
            </w:r>
            <w:smartTag w:uri="urn:schemas-microsoft-com:office:smarttags" w:element="date">
              <w:smartTagPr>
                <w:attr w:name="Year" w:val="2001"/>
                <w:attr w:name="Day" w:val="9"/>
                <w:attr w:name="Month" w:val="4"/>
              </w:smartTagPr>
              <w:r>
                <w:t>April 9, 2001</w:t>
              </w:r>
            </w:smartTag>
            <w:r>
              <w:t xml:space="preserve">, and approved by the President on </w:t>
            </w:r>
            <w:smartTag w:uri="urn:schemas-microsoft-com:office:smarttags" w:element="date">
              <w:smartTagPr>
                <w:attr w:name="Year" w:val="2001"/>
                <w:attr w:name="Day" w:val="10"/>
                <w:attr w:name="Month" w:val="5"/>
              </w:smartTagPr>
              <w:r>
                <w:t>May 10, 2001</w:t>
              </w:r>
            </w:smartTag>
            <w:r>
              <w:t>. Full implementation is effective throughout the University on the first day of the Spring 2002 semester.</w:t>
            </w:r>
          </w:p>
          <w:p w:rsidR="00680DCF" w:rsidRDefault="00680DCF" w:rsidP="00680DCF"/>
        </w:tc>
      </w:tr>
    </w:tbl>
    <w:p w:rsidR="00680DCF" w:rsidRDefault="00680DCF" w:rsidP="00680DCF">
      <w:r>
        <w:br w:type="page"/>
      </w:r>
    </w:p>
    <w:tbl>
      <w:tblPr>
        <w:tblW w:w="0" w:type="auto"/>
        <w:tblCellSpacing w:w="15" w:type="dxa"/>
        <w:tblInd w:w="-255" w:type="dxa"/>
        <w:tblCellMar>
          <w:top w:w="75" w:type="dxa"/>
          <w:left w:w="75" w:type="dxa"/>
          <w:bottom w:w="75" w:type="dxa"/>
          <w:right w:w="75" w:type="dxa"/>
        </w:tblCellMar>
        <w:tblLook w:val="04A0"/>
      </w:tblPr>
      <w:tblGrid>
        <w:gridCol w:w="1321"/>
        <w:gridCol w:w="8504"/>
      </w:tblGrid>
      <w:tr w:rsidR="00680DCF" w:rsidTr="00680DCF">
        <w:trPr>
          <w:tblCellSpacing w:w="15" w:type="dxa"/>
        </w:trPr>
        <w:tc>
          <w:tcPr>
            <w:tcW w:w="1575" w:type="dxa"/>
            <w:hideMark/>
          </w:tcPr>
          <w:p w:rsidR="00680DCF" w:rsidRDefault="00680DCF" w:rsidP="00680DCF">
            <w:r>
              <w:rPr>
                <w:b/>
                <w:bCs/>
              </w:rPr>
              <w:t>Lecture Schedule</w:t>
            </w:r>
          </w:p>
        </w:tc>
        <w:tc>
          <w:tcPr>
            <w:tcW w:w="8055" w:type="dxa"/>
            <w:vAlign w:val="center"/>
            <w:hideMark/>
          </w:tcPr>
          <w:p w:rsidR="00680DCF" w:rsidRDefault="00680DCF" w:rsidP="00680DCF">
            <w:pPr>
              <w:pStyle w:val="NormalWeb"/>
            </w:pPr>
            <w:r>
              <w:t>Tentative Lecture Schedule</w:t>
            </w:r>
            <w:r w:rsidR="00336172">
              <w:t>. This schedule is approximate, and mainly serves to convey an idea about the topics covered, the order they will be taught and the approximate time frame it will take to cover these</w:t>
            </w:r>
            <w:r w:rsidR="009E5920">
              <w:t xml:space="preserve">. </w:t>
            </w:r>
            <w:r w:rsidR="00336172">
              <w:t>The Exam dates are also subject to change, except for Exam 1 (which will take place on Friday</w:t>
            </w:r>
            <w:r w:rsidR="00D673EE">
              <w:t>,</w:t>
            </w:r>
            <w:r w:rsidR="00336172">
              <w:t xml:space="preserve"> March 2). </w:t>
            </w:r>
          </w:p>
          <w:tbl>
            <w:tblPr>
              <w:tblW w:w="8293"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14"/>
              <w:gridCol w:w="3313"/>
              <w:gridCol w:w="3166"/>
            </w:tblGrid>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pPr>
                    <w:jc w:val="center"/>
                    <w:rPr>
                      <w:b/>
                      <w:bCs/>
                    </w:rPr>
                  </w:pPr>
                  <w:r>
                    <w:rPr>
                      <w:b/>
                      <w:bCs/>
                    </w:rPr>
                    <w:t>Week starting</w:t>
                  </w:r>
                </w:p>
              </w:tc>
              <w:tc>
                <w:tcPr>
                  <w:tcW w:w="3313" w:type="dxa"/>
                  <w:tcBorders>
                    <w:top w:val="outset" w:sz="6" w:space="0" w:color="auto"/>
                    <w:left w:val="outset" w:sz="6" w:space="0" w:color="auto"/>
                    <w:bottom w:val="outset" w:sz="6" w:space="0" w:color="auto"/>
                    <w:right w:val="outset" w:sz="6" w:space="0" w:color="auto"/>
                  </w:tcBorders>
                </w:tcPr>
                <w:p w:rsidR="006240C9" w:rsidRDefault="006240C9" w:rsidP="00DA358C">
                  <w:pPr>
                    <w:jc w:val="center"/>
                    <w:rPr>
                      <w:b/>
                      <w:bCs/>
                    </w:rPr>
                  </w:pPr>
                  <w:r>
                    <w:rPr>
                      <w:b/>
                      <w:bCs/>
                    </w:rPr>
                    <w:t>Topic</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DA358C">
                  <w:pPr>
                    <w:jc w:val="center"/>
                    <w:rPr>
                      <w:b/>
                      <w:bCs/>
                    </w:rPr>
                  </w:pPr>
                  <w:r>
                    <w:rPr>
                      <w:b/>
                      <w:bCs/>
                    </w:rPr>
                    <w:t xml:space="preserve">Chapter in </w:t>
                  </w:r>
                  <w:proofErr w:type="spellStart"/>
                  <w:r>
                    <w:rPr>
                      <w:b/>
                      <w:bCs/>
                    </w:rPr>
                    <w:t>Giancoli</w:t>
                  </w:r>
                  <w:proofErr w:type="spellEnd"/>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January 25</w:t>
                  </w:r>
                </w:p>
              </w:tc>
              <w:tc>
                <w:tcPr>
                  <w:tcW w:w="3313" w:type="dxa"/>
                  <w:tcBorders>
                    <w:top w:val="outset" w:sz="6" w:space="0" w:color="auto"/>
                    <w:left w:val="outset" w:sz="6" w:space="0" w:color="auto"/>
                    <w:bottom w:val="outset" w:sz="6" w:space="0" w:color="auto"/>
                    <w:right w:val="outset" w:sz="6" w:space="0" w:color="auto"/>
                  </w:tcBorders>
                </w:tcPr>
                <w:p w:rsidR="006240C9" w:rsidRDefault="006240C9" w:rsidP="00680DCF">
                  <w:r>
                    <w:t>Coulomb’s law</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Chapter 21</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January 30</w:t>
                  </w:r>
                </w:p>
              </w:tc>
              <w:tc>
                <w:tcPr>
                  <w:tcW w:w="3313" w:type="dxa"/>
                  <w:tcBorders>
                    <w:top w:val="outset" w:sz="6" w:space="0" w:color="auto"/>
                    <w:left w:val="outset" w:sz="6" w:space="0" w:color="auto"/>
                    <w:bottom w:val="outset" w:sz="6" w:space="0" w:color="auto"/>
                    <w:right w:val="outset" w:sz="6" w:space="0" w:color="auto"/>
                  </w:tcBorders>
                </w:tcPr>
                <w:p w:rsidR="006240C9" w:rsidRDefault="006240C9" w:rsidP="00680DCF">
                  <w:r>
                    <w:t>Electric field</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Chapter 21</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February 6</w:t>
                  </w:r>
                </w:p>
              </w:tc>
              <w:tc>
                <w:tcPr>
                  <w:tcW w:w="3313" w:type="dxa"/>
                  <w:tcBorders>
                    <w:top w:val="outset" w:sz="6" w:space="0" w:color="auto"/>
                    <w:left w:val="outset" w:sz="6" w:space="0" w:color="auto"/>
                    <w:bottom w:val="outset" w:sz="6" w:space="0" w:color="auto"/>
                    <w:right w:val="outset" w:sz="6" w:space="0" w:color="auto"/>
                  </w:tcBorders>
                </w:tcPr>
                <w:p w:rsidR="006240C9" w:rsidRDefault="00497D6A" w:rsidP="00680DCF">
                  <w:r>
                    <w:t>Gauss’s Law, Electric Potential</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C</w:t>
                  </w:r>
                  <w:r w:rsidR="00497D6A">
                    <w:t>hapter 22</w:t>
                  </w:r>
                  <w:r>
                    <w:t>,</w:t>
                  </w:r>
                  <w:r w:rsidR="00497D6A">
                    <w:t xml:space="preserve"> 23</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February 13</w:t>
                  </w:r>
                </w:p>
              </w:tc>
              <w:tc>
                <w:tcPr>
                  <w:tcW w:w="3313" w:type="dxa"/>
                  <w:tcBorders>
                    <w:top w:val="outset" w:sz="6" w:space="0" w:color="auto"/>
                    <w:left w:val="outset" w:sz="6" w:space="0" w:color="auto"/>
                    <w:bottom w:val="outset" w:sz="6" w:space="0" w:color="auto"/>
                    <w:right w:val="outset" w:sz="6" w:space="0" w:color="auto"/>
                  </w:tcBorders>
                </w:tcPr>
                <w:p w:rsidR="006240C9" w:rsidRDefault="00497D6A" w:rsidP="00680DCF">
                  <w:r>
                    <w:t>Electric Potential</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497D6A" w:rsidP="00680DCF">
                  <w:r>
                    <w:t>Chapter 23</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February 20</w:t>
                  </w:r>
                </w:p>
              </w:tc>
              <w:tc>
                <w:tcPr>
                  <w:tcW w:w="3313" w:type="dxa"/>
                  <w:tcBorders>
                    <w:top w:val="outset" w:sz="6" w:space="0" w:color="auto"/>
                    <w:left w:val="outset" w:sz="6" w:space="0" w:color="auto"/>
                    <w:bottom w:val="outset" w:sz="6" w:space="0" w:color="auto"/>
                    <w:right w:val="outset" w:sz="6" w:space="0" w:color="auto"/>
                  </w:tcBorders>
                </w:tcPr>
                <w:p w:rsidR="006240C9" w:rsidRDefault="00497D6A" w:rsidP="00680DCF">
                  <w:r>
                    <w:t>Capacitance</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497D6A" w:rsidP="00680DCF">
                  <w:r>
                    <w:t>Chapter 24</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Feb 27</w:t>
                  </w:r>
                </w:p>
              </w:tc>
              <w:tc>
                <w:tcPr>
                  <w:tcW w:w="3313" w:type="dxa"/>
                  <w:tcBorders>
                    <w:top w:val="outset" w:sz="6" w:space="0" w:color="auto"/>
                    <w:left w:val="outset" w:sz="6" w:space="0" w:color="auto"/>
                    <w:bottom w:val="outset" w:sz="6" w:space="0" w:color="auto"/>
                    <w:right w:val="outset" w:sz="6" w:space="0" w:color="auto"/>
                  </w:tcBorders>
                </w:tcPr>
                <w:p w:rsidR="006240C9" w:rsidRDefault="00497D6A" w:rsidP="00680DCF">
                  <w:r>
                    <w:t>Current</w:t>
                  </w:r>
                  <w:r w:rsidR="007533EF">
                    <w:t xml:space="preserve"> and Resistance</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497D6A" w:rsidP="00680DCF">
                  <w:r>
                    <w:t>Chapter 25, Exam 1 (Friday)</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March 5</w:t>
                  </w:r>
                </w:p>
              </w:tc>
              <w:tc>
                <w:tcPr>
                  <w:tcW w:w="3313" w:type="dxa"/>
                  <w:tcBorders>
                    <w:top w:val="outset" w:sz="6" w:space="0" w:color="auto"/>
                    <w:left w:val="outset" w:sz="6" w:space="0" w:color="auto"/>
                    <w:bottom w:val="outset" w:sz="6" w:space="0" w:color="auto"/>
                    <w:right w:val="outset" w:sz="6" w:space="0" w:color="auto"/>
                  </w:tcBorders>
                </w:tcPr>
                <w:p w:rsidR="006240C9" w:rsidRDefault="00F37C12" w:rsidP="00680DCF">
                  <w:r>
                    <w:t>DC circuits</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7533EF" w:rsidP="00680DCF">
                  <w:r>
                    <w:t>Chapter</w:t>
                  </w:r>
                  <w:r w:rsidR="00F37C12">
                    <w:t xml:space="preserve"> 26</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March 12</w:t>
                  </w:r>
                </w:p>
              </w:tc>
              <w:tc>
                <w:tcPr>
                  <w:tcW w:w="3313" w:type="dxa"/>
                  <w:tcBorders>
                    <w:top w:val="outset" w:sz="6" w:space="0" w:color="auto"/>
                    <w:left w:val="outset" w:sz="6" w:space="0" w:color="auto"/>
                    <w:bottom w:val="outset" w:sz="6" w:space="0" w:color="auto"/>
                    <w:right w:val="outset" w:sz="6" w:space="0" w:color="auto"/>
                  </w:tcBorders>
                </w:tcPr>
                <w:p w:rsidR="006240C9" w:rsidRDefault="00F37C12" w:rsidP="007533EF">
                  <w:r>
                    <w:t>Magnetism</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7533EF" w:rsidP="00680DCF">
                  <w:r>
                    <w:t>Chapter</w:t>
                  </w:r>
                  <w:r w:rsidR="00F37C12">
                    <w:t xml:space="preserve"> 27</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March 19</w:t>
                  </w:r>
                </w:p>
              </w:tc>
              <w:tc>
                <w:tcPr>
                  <w:tcW w:w="3313" w:type="dxa"/>
                  <w:tcBorders>
                    <w:top w:val="outset" w:sz="6" w:space="0" w:color="auto"/>
                    <w:left w:val="outset" w:sz="6" w:space="0" w:color="auto"/>
                    <w:bottom w:val="outset" w:sz="6" w:space="0" w:color="auto"/>
                    <w:right w:val="outset" w:sz="6" w:space="0" w:color="auto"/>
                  </w:tcBorders>
                </w:tcPr>
                <w:p w:rsidR="006240C9" w:rsidRDefault="006240C9" w:rsidP="00680DCF"/>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 xml:space="preserve"> Spring Break</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March 26</w:t>
                  </w:r>
                </w:p>
              </w:tc>
              <w:tc>
                <w:tcPr>
                  <w:tcW w:w="3313" w:type="dxa"/>
                  <w:tcBorders>
                    <w:top w:val="outset" w:sz="6" w:space="0" w:color="auto"/>
                    <w:left w:val="outset" w:sz="6" w:space="0" w:color="auto"/>
                    <w:bottom w:val="outset" w:sz="6" w:space="0" w:color="auto"/>
                    <w:right w:val="outset" w:sz="6" w:space="0" w:color="auto"/>
                  </w:tcBorders>
                </w:tcPr>
                <w:p w:rsidR="006240C9" w:rsidRDefault="00F37C12" w:rsidP="00680DCF">
                  <w:r>
                    <w:t>Magnetic Field</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B7505" w:rsidP="00680DCF">
                  <w:r>
                    <w:t>Chap</w:t>
                  </w:r>
                  <w:r w:rsidR="007533EF">
                    <w:t>ter</w:t>
                  </w:r>
                  <w:r w:rsidR="00F37C12">
                    <w:t xml:space="preserve"> 28</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April 2</w:t>
                  </w:r>
                </w:p>
              </w:tc>
              <w:tc>
                <w:tcPr>
                  <w:tcW w:w="3313" w:type="dxa"/>
                  <w:tcBorders>
                    <w:top w:val="outset" w:sz="6" w:space="0" w:color="auto"/>
                    <w:left w:val="outset" w:sz="6" w:space="0" w:color="auto"/>
                    <w:bottom w:val="outset" w:sz="6" w:space="0" w:color="auto"/>
                    <w:right w:val="outset" w:sz="6" w:space="0" w:color="auto"/>
                  </w:tcBorders>
                </w:tcPr>
                <w:p w:rsidR="006240C9" w:rsidRDefault="00F37C12" w:rsidP="00680DCF">
                  <w:r>
                    <w:t>Faraday’s Law</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7533EF" w:rsidP="00680DCF">
                  <w:r>
                    <w:t xml:space="preserve">Chapter </w:t>
                  </w:r>
                  <w:r w:rsidR="00F37C12">
                    <w:t>29</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April 9</w:t>
                  </w:r>
                </w:p>
              </w:tc>
              <w:tc>
                <w:tcPr>
                  <w:tcW w:w="3313" w:type="dxa"/>
                  <w:tcBorders>
                    <w:top w:val="outset" w:sz="6" w:space="0" w:color="auto"/>
                    <w:left w:val="outset" w:sz="6" w:space="0" w:color="auto"/>
                    <w:bottom w:val="outset" w:sz="6" w:space="0" w:color="auto"/>
                    <w:right w:val="outset" w:sz="6" w:space="0" w:color="auto"/>
                  </w:tcBorders>
                </w:tcPr>
                <w:p w:rsidR="006240C9" w:rsidRDefault="00F37C12" w:rsidP="00680DCF">
                  <w:r>
                    <w:t>Inductance</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7533EF" w:rsidP="00680DCF">
                  <w:r>
                    <w:t>Chapter</w:t>
                  </w:r>
                  <w:r w:rsidR="00D734B2">
                    <w:t xml:space="preserve"> 30,</w:t>
                  </w:r>
                  <w:r w:rsidR="00336172">
                    <w:t xml:space="preserve"> Exam 2 (Mon</w:t>
                  </w:r>
                  <w:r w:rsidR="009E5920">
                    <w:t>)</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April 16</w:t>
                  </w:r>
                </w:p>
              </w:tc>
              <w:tc>
                <w:tcPr>
                  <w:tcW w:w="3313" w:type="dxa"/>
                  <w:tcBorders>
                    <w:top w:val="outset" w:sz="6" w:space="0" w:color="auto"/>
                    <w:left w:val="outset" w:sz="6" w:space="0" w:color="auto"/>
                    <w:bottom w:val="outset" w:sz="6" w:space="0" w:color="auto"/>
                    <w:right w:val="outset" w:sz="6" w:space="0" w:color="auto"/>
                  </w:tcBorders>
                </w:tcPr>
                <w:p w:rsidR="006240C9" w:rsidRDefault="006305F3" w:rsidP="00680DCF">
                  <w:r>
                    <w:t>Inductance, Electromagnetism</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305F3" w:rsidP="00680DCF">
                  <w:r>
                    <w:t>Chapter 30, 31</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April 23</w:t>
                  </w:r>
                </w:p>
              </w:tc>
              <w:tc>
                <w:tcPr>
                  <w:tcW w:w="3313" w:type="dxa"/>
                  <w:tcBorders>
                    <w:top w:val="outset" w:sz="6" w:space="0" w:color="auto"/>
                    <w:left w:val="outset" w:sz="6" w:space="0" w:color="auto"/>
                    <w:bottom w:val="outset" w:sz="6" w:space="0" w:color="auto"/>
                    <w:right w:val="outset" w:sz="6" w:space="0" w:color="auto"/>
                  </w:tcBorders>
                </w:tcPr>
                <w:p w:rsidR="006240C9" w:rsidRDefault="00D734B2" w:rsidP="00680DCF">
                  <w:r>
                    <w:t>Optics</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6305F3" w:rsidP="00680DCF">
                  <w:r>
                    <w:t>Chapter 32</w:t>
                  </w:r>
                  <w:r w:rsidR="00D734B2">
                    <w:t>, 33</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April 30</w:t>
                  </w:r>
                </w:p>
              </w:tc>
              <w:tc>
                <w:tcPr>
                  <w:tcW w:w="3313" w:type="dxa"/>
                  <w:tcBorders>
                    <w:top w:val="outset" w:sz="6" w:space="0" w:color="auto"/>
                    <w:left w:val="outset" w:sz="6" w:space="0" w:color="auto"/>
                    <w:bottom w:val="outset" w:sz="6" w:space="0" w:color="auto"/>
                    <w:right w:val="outset" w:sz="6" w:space="0" w:color="auto"/>
                  </w:tcBorders>
                </w:tcPr>
                <w:p w:rsidR="006240C9" w:rsidRDefault="00D734B2" w:rsidP="00680DCF">
                  <w:r>
                    <w:t>Optics, Relativity</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D734B2" w:rsidP="006305F3">
                  <w:r>
                    <w:t>Chapter 34, 36</w:t>
                  </w:r>
                  <w:r w:rsidR="003F7EA0">
                    <w:t>,</w:t>
                  </w:r>
                  <w:r w:rsidR="00F37C12">
                    <w:t xml:space="preserve"> Exam 3 (Wed</w:t>
                  </w:r>
                  <w:r w:rsidR="00064277">
                    <w:t>)</w:t>
                  </w:r>
                </w:p>
              </w:tc>
            </w:tr>
            <w:tr w:rsidR="006240C9" w:rsidTr="00D734B2">
              <w:trPr>
                <w:tblCellSpacing w:w="0"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6240C9" w:rsidRDefault="006240C9" w:rsidP="00680DCF">
                  <w:r>
                    <w:t>May 7</w:t>
                  </w:r>
                </w:p>
              </w:tc>
              <w:tc>
                <w:tcPr>
                  <w:tcW w:w="3313" w:type="dxa"/>
                  <w:tcBorders>
                    <w:top w:val="outset" w:sz="6" w:space="0" w:color="auto"/>
                    <w:left w:val="outset" w:sz="6" w:space="0" w:color="auto"/>
                    <w:bottom w:val="outset" w:sz="6" w:space="0" w:color="auto"/>
                    <w:right w:val="outset" w:sz="6" w:space="0" w:color="auto"/>
                  </w:tcBorders>
                </w:tcPr>
                <w:p w:rsidR="006240C9" w:rsidRDefault="00175D8E" w:rsidP="00680DCF">
                  <w:r>
                    <w:t>Relativity</w:t>
                  </w:r>
                  <w:r w:rsidR="00D734B2">
                    <w:t>, Quantum</w:t>
                  </w:r>
                </w:p>
              </w:tc>
              <w:tc>
                <w:tcPr>
                  <w:tcW w:w="3166" w:type="dxa"/>
                  <w:tcBorders>
                    <w:top w:val="outset" w:sz="6" w:space="0" w:color="auto"/>
                    <w:left w:val="outset" w:sz="6" w:space="0" w:color="auto"/>
                    <w:bottom w:val="outset" w:sz="6" w:space="0" w:color="auto"/>
                    <w:right w:val="outset" w:sz="6" w:space="0" w:color="auto"/>
                  </w:tcBorders>
                  <w:vAlign w:val="center"/>
                  <w:hideMark/>
                </w:tcPr>
                <w:p w:rsidR="006240C9" w:rsidRDefault="00064277" w:rsidP="00680DCF">
                  <w:r>
                    <w:t>Chapter 36</w:t>
                  </w:r>
                  <w:r w:rsidR="00D734B2">
                    <w:t>, 37</w:t>
                  </w:r>
                </w:p>
              </w:tc>
            </w:tr>
          </w:tbl>
          <w:p w:rsidR="00680DCF" w:rsidRDefault="00680DCF" w:rsidP="00680DCF"/>
        </w:tc>
      </w:tr>
    </w:tbl>
    <w:p w:rsidR="00680DCF" w:rsidRDefault="00680DCF" w:rsidP="00680DCF">
      <w:r>
        <w:br w:type="page"/>
      </w:r>
    </w:p>
    <w:tbl>
      <w:tblPr>
        <w:tblW w:w="0" w:type="auto"/>
        <w:tblCellSpacing w:w="15" w:type="dxa"/>
        <w:tblInd w:w="-255" w:type="dxa"/>
        <w:tblCellMar>
          <w:top w:w="75" w:type="dxa"/>
          <w:left w:w="75" w:type="dxa"/>
          <w:bottom w:w="75" w:type="dxa"/>
          <w:right w:w="75" w:type="dxa"/>
        </w:tblCellMar>
        <w:tblLook w:val="04A0"/>
      </w:tblPr>
      <w:tblGrid>
        <w:gridCol w:w="1620"/>
        <w:gridCol w:w="8100"/>
      </w:tblGrid>
      <w:tr w:rsidR="00680DCF" w:rsidTr="00680DCF">
        <w:trPr>
          <w:trHeight w:val="7293"/>
          <w:tblCellSpacing w:w="15" w:type="dxa"/>
        </w:trPr>
        <w:tc>
          <w:tcPr>
            <w:tcW w:w="1575" w:type="dxa"/>
            <w:hideMark/>
          </w:tcPr>
          <w:p w:rsidR="00680DCF" w:rsidRDefault="00680DCF" w:rsidP="00680DCF">
            <w:r>
              <w:rPr>
                <w:b/>
                <w:bCs/>
              </w:rPr>
              <w:t>Lab Schedule</w:t>
            </w:r>
          </w:p>
        </w:tc>
        <w:tc>
          <w:tcPr>
            <w:tcW w:w="8055" w:type="dxa"/>
            <w:vAlign w:val="center"/>
            <w:hideMark/>
          </w:tcPr>
          <w:p w:rsidR="00680DCF" w:rsidRDefault="00680DCF" w:rsidP="00680DCF">
            <w:pPr>
              <w:pStyle w:val="NormalWeb"/>
            </w:pPr>
            <w:r>
              <w:t>The schedule of labs is as follows</w:t>
            </w:r>
            <w:r w:rsidR="00336172">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647"/>
              <w:gridCol w:w="1514"/>
              <w:gridCol w:w="2861"/>
            </w:tblGrid>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Pr>
                    <w:jc w:val="center"/>
                    <w:rPr>
                      <w:b/>
                      <w:bCs/>
                    </w:rPr>
                  </w:pPr>
                  <w:r>
                    <w:rPr>
                      <w:b/>
                      <w:bCs/>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Pr>
                    <w:jc w:val="center"/>
                    <w:rPr>
                      <w:b/>
                      <w:bCs/>
                    </w:rPr>
                  </w:pPr>
                  <w:r>
                    <w:rPr>
                      <w:b/>
                      <w:bCs/>
                    </w:rPr>
                    <w:t>Experiment #</w:t>
                  </w:r>
                </w:p>
              </w:tc>
              <w:tc>
                <w:tcPr>
                  <w:tcW w:w="2861" w:type="dxa"/>
                  <w:tcBorders>
                    <w:top w:val="outset" w:sz="6" w:space="0" w:color="auto"/>
                    <w:left w:val="outset" w:sz="6" w:space="0" w:color="auto"/>
                    <w:bottom w:val="outset" w:sz="6" w:space="0" w:color="auto"/>
                    <w:right w:val="outset" w:sz="6" w:space="0" w:color="auto"/>
                  </w:tcBorders>
                  <w:vAlign w:val="center"/>
                  <w:hideMark/>
                </w:tcPr>
                <w:p w:rsidR="00680DCF" w:rsidRDefault="00680DCF" w:rsidP="00680DCF">
                  <w:pPr>
                    <w:jc w:val="center"/>
                    <w:rPr>
                      <w:b/>
                      <w:bCs/>
                    </w:rPr>
                  </w:pPr>
                  <w:r>
                    <w:rPr>
                      <w:b/>
                      <w:bCs/>
                    </w:rPr>
                    <w:t>Title</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DA358C" w:rsidP="00680DCF">
                  <w:r>
                    <w:t>January 30, 31</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DA358C" w:rsidP="00DD13A2">
                  <w:pPr>
                    <w:jc w:val="center"/>
                  </w:pPr>
                  <w:r>
                    <w:t>1</w:t>
                  </w:r>
                </w:p>
              </w:tc>
              <w:tc>
                <w:tcPr>
                  <w:tcW w:w="2861" w:type="dxa"/>
                  <w:tcBorders>
                    <w:top w:val="outset" w:sz="6" w:space="0" w:color="auto"/>
                    <w:left w:val="outset" w:sz="6" w:space="0" w:color="auto"/>
                    <w:bottom w:val="outset" w:sz="6" w:space="0" w:color="auto"/>
                    <w:right w:val="outset" w:sz="6" w:space="0" w:color="auto"/>
                  </w:tcBorders>
                  <w:vAlign w:val="center"/>
                  <w:hideMark/>
                </w:tcPr>
                <w:p w:rsidR="00680DCF" w:rsidRDefault="00DA358C" w:rsidP="00DD13A2">
                  <w:pPr>
                    <w:jc w:val="center"/>
                  </w:pPr>
                  <w:r>
                    <w:t>Electrostatics</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DA358C" w:rsidP="00680DCF">
                  <w:r>
                    <w:t>February 6, 7</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DA358C" w:rsidP="00DD13A2">
                  <w:pPr>
                    <w:jc w:val="center"/>
                  </w:pPr>
                  <w:r>
                    <w:t>2</w:t>
                  </w:r>
                </w:p>
              </w:tc>
              <w:tc>
                <w:tcPr>
                  <w:tcW w:w="2861" w:type="dxa"/>
                  <w:tcBorders>
                    <w:top w:val="outset" w:sz="6" w:space="0" w:color="auto"/>
                    <w:left w:val="outset" w:sz="6" w:space="0" w:color="auto"/>
                    <w:bottom w:val="outset" w:sz="6" w:space="0" w:color="auto"/>
                    <w:right w:val="outset" w:sz="6" w:space="0" w:color="auto"/>
                  </w:tcBorders>
                  <w:vAlign w:val="center"/>
                  <w:hideMark/>
                </w:tcPr>
                <w:p w:rsidR="00680DCF" w:rsidRDefault="000D4A20" w:rsidP="00DD13A2">
                  <w:pPr>
                    <w:pStyle w:val="BodyText"/>
                    <w:jc w:val="center"/>
                  </w:pPr>
                  <w:proofErr w:type="spellStart"/>
                  <w:r>
                    <w:t>Equipotentials</w:t>
                  </w:r>
                  <w:proofErr w:type="spellEnd"/>
                  <w:r>
                    <w:t xml:space="preserve"> and Fields</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0D4A20" w:rsidP="00680DCF">
                  <w:r>
                    <w:t>February 13</w:t>
                  </w:r>
                  <w:r w:rsidR="00680DCF">
                    <w:t xml:space="preserve">, </w:t>
                  </w:r>
                  <w: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0D4A20" w:rsidP="00DD13A2">
                  <w:pPr>
                    <w:jc w:val="center"/>
                  </w:pPr>
                  <w:r>
                    <w:t>3</w:t>
                  </w:r>
                </w:p>
              </w:tc>
              <w:tc>
                <w:tcPr>
                  <w:tcW w:w="2861" w:type="dxa"/>
                  <w:tcBorders>
                    <w:top w:val="outset" w:sz="6" w:space="0" w:color="auto"/>
                    <w:left w:val="outset" w:sz="6" w:space="0" w:color="auto"/>
                    <w:bottom w:val="outset" w:sz="6" w:space="0" w:color="auto"/>
                    <w:right w:val="outset" w:sz="6" w:space="0" w:color="auto"/>
                  </w:tcBorders>
                  <w:vAlign w:val="center"/>
                  <w:hideMark/>
                </w:tcPr>
                <w:p w:rsidR="00680DCF" w:rsidRDefault="000D4A20" w:rsidP="00DD13A2">
                  <w:pPr>
                    <w:pStyle w:val="BodyText"/>
                    <w:jc w:val="center"/>
                  </w:pPr>
                  <w:r>
                    <w:t>Light bulbs</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0D4A20" w:rsidP="00680DCF">
                  <w:r>
                    <w:t>February 20, 21</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0D4A20" w:rsidP="00DD13A2">
                  <w:pPr>
                    <w:jc w:val="center"/>
                  </w:pPr>
                  <w:r>
                    <w:t>4</w:t>
                  </w:r>
                </w:p>
              </w:tc>
              <w:tc>
                <w:tcPr>
                  <w:tcW w:w="2861" w:type="dxa"/>
                  <w:tcBorders>
                    <w:top w:val="outset" w:sz="6" w:space="0" w:color="auto"/>
                    <w:left w:val="outset" w:sz="6" w:space="0" w:color="auto"/>
                    <w:bottom w:val="outset" w:sz="6" w:space="0" w:color="auto"/>
                    <w:right w:val="outset" w:sz="6" w:space="0" w:color="auto"/>
                  </w:tcBorders>
                  <w:vAlign w:val="center"/>
                  <w:hideMark/>
                </w:tcPr>
                <w:p w:rsidR="00680DCF" w:rsidRDefault="000D4A20" w:rsidP="00DD13A2">
                  <w:pPr>
                    <w:jc w:val="center"/>
                  </w:pPr>
                  <w:r>
                    <w:t>Resistance</w:t>
                  </w:r>
                </w:p>
              </w:tc>
            </w:tr>
            <w:tr w:rsidR="00680DCF"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0D4A20" w:rsidP="00680DCF">
                  <w:r>
                    <w:t>February 27, 28</w:t>
                  </w:r>
                </w:p>
              </w:tc>
              <w:tc>
                <w:tcPr>
                  <w:tcW w:w="0" w:type="auto"/>
                  <w:tcBorders>
                    <w:top w:val="outset" w:sz="6" w:space="0" w:color="auto"/>
                    <w:left w:val="outset" w:sz="6" w:space="0" w:color="auto"/>
                    <w:bottom w:val="outset" w:sz="6" w:space="0" w:color="auto"/>
                    <w:right w:val="outset" w:sz="6" w:space="0" w:color="auto"/>
                  </w:tcBorders>
                  <w:vAlign w:val="center"/>
                  <w:hideMark/>
                </w:tcPr>
                <w:p w:rsidR="00680DCF" w:rsidRDefault="000D4A20" w:rsidP="00DD13A2">
                  <w:pPr>
                    <w:jc w:val="center"/>
                  </w:pPr>
                  <w:r>
                    <w:t>5</w:t>
                  </w:r>
                </w:p>
              </w:tc>
              <w:tc>
                <w:tcPr>
                  <w:tcW w:w="2861" w:type="dxa"/>
                  <w:tcBorders>
                    <w:top w:val="outset" w:sz="6" w:space="0" w:color="auto"/>
                    <w:left w:val="outset" w:sz="6" w:space="0" w:color="auto"/>
                    <w:bottom w:val="outset" w:sz="6" w:space="0" w:color="auto"/>
                    <w:right w:val="outset" w:sz="6" w:space="0" w:color="auto"/>
                  </w:tcBorders>
                  <w:vAlign w:val="center"/>
                  <w:hideMark/>
                </w:tcPr>
                <w:p w:rsidR="00680DCF" w:rsidRDefault="000D4A20" w:rsidP="00DD13A2">
                  <w:pPr>
                    <w:jc w:val="center"/>
                  </w:pPr>
                  <w:r>
                    <w:rPr>
                      <w:bCs/>
                    </w:rPr>
                    <w:t>Ohm’s Law</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March 5, 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6</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Magnetic Fields</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March 12, 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Make up</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rPr>
                      <w:bCs/>
                    </w:rPr>
                    <w:t>Make-up for Lab 1-6</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March 19, 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No Lab</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Spring Break</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March 26, 27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7</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The Oscilloscope</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April 2, 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8</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Faraday’s Law</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April 9, 10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9</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RC and RL circuits</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April 16, 17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10</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Diffraction</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April 23, 24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11</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Photoelectric Effect</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 xml:space="preserve">April 30, May1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Make up</w:t>
                  </w:r>
                </w:p>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Make-up for Lab 6-11</w:t>
                  </w:r>
                </w:p>
              </w:tc>
            </w:tr>
            <w:tr w:rsidR="000D4A20" w:rsidTr="00680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r>
                    <w:t>May 10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A20" w:rsidRDefault="000D4A20" w:rsidP="00680DCF"/>
              </w:tc>
              <w:tc>
                <w:tcPr>
                  <w:tcW w:w="2861" w:type="dxa"/>
                  <w:tcBorders>
                    <w:top w:val="outset" w:sz="6" w:space="0" w:color="auto"/>
                    <w:left w:val="outset" w:sz="6" w:space="0" w:color="auto"/>
                    <w:bottom w:val="outset" w:sz="6" w:space="0" w:color="auto"/>
                    <w:right w:val="outset" w:sz="6" w:space="0" w:color="auto"/>
                  </w:tcBorders>
                  <w:vAlign w:val="center"/>
                  <w:hideMark/>
                </w:tcPr>
                <w:p w:rsidR="000D4A20" w:rsidRDefault="000D4A20" w:rsidP="00DD13A2">
                  <w:pPr>
                    <w:jc w:val="center"/>
                  </w:pPr>
                  <w:r>
                    <w:t>Last day of classes</w:t>
                  </w:r>
                </w:p>
              </w:tc>
            </w:tr>
          </w:tbl>
          <w:p w:rsidR="00680DCF" w:rsidRDefault="00680DCF" w:rsidP="00680DCF"/>
        </w:tc>
      </w:tr>
    </w:tbl>
    <w:p w:rsidR="00680DCF" w:rsidRDefault="00680DCF" w:rsidP="00680DCF"/>
    <w:p w:rsidR="00C85983" w:rsidRDefault="00C85983" w:rsidP="00B269B0">
      <w:pPr>
        <w:pStyle w:val="Heading1"/>
        <w:ind w:left="-1440" w:right="-1080"/>
      </w:pPr>
    </w:p>
    <w:sectPr w:rsidR="00C85983" w:rsidSect="00296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51AD"/>
    <w:multiLevelType w:val="hybridMultilevel"/>
    <w:tmpl w:val="7548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B1DD7"/>
    <w:multiLevelType w:val="hybridMultilevel"/>
    <w:tmpl w:val="9A74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621C5"/>
    <w:multiLevelType w:val="hybridMultilevel"/>
    <w:tmpl w:val="9036D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9F7D1A"/>
    <w:multiLevelType w:val="hybridMultilevel"/>
    <w:tmpl w:val="3F58642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5A565690"/>
    <w:multiLevelType w:val="hybridMultilevel"/>
    <w:tmpl w:val="6794FEE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67C954AE"/>
    <w:multiLevelType w:val="hybridMultilevel"/>
    <w:tmpl w:val="C8E44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18C9"/>
    <w:rsid w:val="00001789"/>
    <w:rsid w:val="000068BA"/>
    <w:rsid w:val="00050EA5"/>
    <w:rsid w:val="00064277"/>
    <w:rsid w:val="000D4A20"/>
    <w:rsid w:val="000D50F8"/>
    <w:rsid w:val="001378EE"/>
    <w:rsid w:val="001665D1"/>
    <w:rsid w:val="00175D8E"/>
    <w:rsid w:val="00196131"/>
    <w:rsid w:val="00211218"/>
    <w:rsid w:val="00227F5B"/>
    <w:rsid w:val="002723B5"/>
    <w:rsid w:val="00292710"/>
    <w:rsid w:val="00296537"/>
    <w:rsid w:val="002C4DB5"/>
    <w:rsid w:val="00312E4C"/>
    <w:rsid w:val="00334D7C"/>
    <w:rsid w:val="00336172"/>
    <w:rsid w:val="00336952"/>
    <w:rsid w:val="00383027"/>
    <w:rsid w:val="00387A99"/>
    <w:rsid w:val="003E7F24"/>
    <w:rsid w:val="003F7EA0"/>
    <w:rsid w:val="004403AC"/>
    <w:rsid w:val="0045378F"/>
    <w:rsid w:val="00455CC8"/>
    <w:rsid w:val="00481958"/>
    <w:rsid w:val="004840E2"/>
    <w:rsid w:val="00497D6A"/>
    <w:rsid w:val="004A7F8A"/>
    <w:rsid w:val="004E2244"/>
    <w:rsid w:val="004E6AA6"/>
    <w:rsid w:val="00501561"/>
    <w:rsid w:val="00536B3B"/>
    <w:rsid w:val="005617FB"/>
    <w:rsid w:val="005828EE"/>
    <w:rsid w:val="005844D8"/>
    <w:rsid w:val="00594FA2"/>
    <w:rsid w:val="00607394"/>
    <w:rsid w:val="006240C9"/>
    <w:rsid w:val="006305F3"/>
    <w:rsid w:val="006345DB"/>
    <w:rsid w:val="00680BAD"/>
    <w:rsid w:val="00680DCF"/>
    <w:rsid w:val="006B7505"/>
    <w:rsid w:val="006C37D5"/>
    <w:rsid w:val="006F3A62"/>
    <w:rsid w:val="007344B4"/>
    <w:rsid w:val="007366E2"/>
    <w:rsid w:val="007533EF"/>
    <w:rsid w:val="00806195"/>
    <w:rsid w:val="00817065"/>
    <w:rsid w:val="00817F9E"/>
    <w:rsid w:val="008318C9"/>
    <w:rsid w:val="00862172"/>
    <w:rsid w:val="00862F7E"/>
    <w:rsid w:val="008C4887"/>
    <w:rsid w:val="008D5765"/>
    <w:rsid w:val="009233AC"/>
    <w:rsid w:val="00960AEA"/>
    <w:rsid w:val="009A5386"/>
    <w:rsid w:val="009E06B0"/>
    <w:rsid w:val="009E5920"/>
    <w:rsid w:val="00A34DE4"/>
    <w:rsid w:val="00A37430"/>
    <w:rsid w:val="00AE24F1"/>
    <w:rsid w:val="00B06D71"/>
    <w:rsid w:val="00B106BE"/>
    <w:rsid w:val="00B269B0"/>
    <w:rsid w:val="00B93FAC"/>
    <w:rsid w:val="00C32195"/>
    <w:rsid w:val="00C471CF"/>
    <w:rsid w:val="00C669C1"/>
    <w:rsid w:val="00C7143F"/>
    <w:rsid w:val="00C85983"/>
    <w:rsid w:val="00CC04F9"/>
    <w:rsid w:val="00D14B4A"/>
    <w:rsid w:val="00D41412"/>
    <w:rsid w:val="00D47E6A"/>
    <w:rsid w:val="00D673EE"/>
    <w:rsid w:val="00D734B2"/>
    <w:rsid w:val="00DA358C"/>
    <w:rsid w:val="00DB0EDB"/>
    <w:rsid w:val="00DD13A2"/>
    <w:rsid w:val="00E756EE"/>
    <w:rsid w:val="00E809A0"/>
    <w:rsid w:val="00EB2615"/>
    <w:rsid w:val="00EF2E89"/>
    <w:rsid w:val="00F37C12"/>
    <w:rsid w:val="00FD0D51"/>
    <w:rsid w:val="00FE6B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960AE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60AE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rsid w:val="00960AEA"/>
    <w:rPr>
      <w:color w:val="0000FF"/>
      <w:u w:val="single"/>
    </w:rPr>
  </w:style>
  <w:style w:type="paragraph" w:styleId="NormalWeb">
    <w:name w:val="Normal (Web)"/>
    <w:basedOn w:val="Normal"/>
    <w:uiPriority w:val="99"/>
    <w:rsid w:val="00960AEA"/>
    <w:pPr>
      <w:spacing w:before="100" w:beforeAutospacing="1" w:after="100" w:afterAutospacing="1"/>
    </w:pPr>
  </w:style>
  <w:style w:type="character" w:styleId="LineNumber">
    <w:name w:val="line number"/>
    <w:uiPriority w:val="99"/>
    <w:rsid w:val="00211218"/>
    <w:rPr>
      <w:sz w:val="18"/>
    </w:rPr>
  </w:style>
  <w:style w:type="paragraph" w:styleId="HTMLPreformatted">
    <w:name w:val="HTML Preformatted"/>
    <w:basedOn w:val="Normal"/>
    <w:rsid w:val="00806195"/>
    <w:rPr>
      <w:rFonts w:ascii="Courier New" w:hAnsi="Courier New" w:cs="Courier New"/>
      <w:sz w:val="20"/>
      <w:szCs w:val="20"/>
    </w:rPr>
  </w:style>
  <w:style w:type="paragraph" w:styleId="BodyText">
    <w:name w:val="Body Text"/>
    <w:basedOn w:val="Normal"/>
    <w:link w:val="BodyTextChar"/>
    <w:uiPriority w:val="99"/>
    <w:rsid w:val="00387A99"/>
    <w:pPr>
      <w:spacing w:after="120"/>
    </w:pPr>
  </w:style>
  <w:style w:type="character" w:customStyle="1" w:styleId="Heading1Char">
    <w:name w:val="Heading 1 Char"/>
    <w:basedOn w:val="DefaultParagraphFont"/>
    <w:link w:val="Heading1"/>
    <w:uiPriority w:val="9"/>
    <w:rsid w:val="00680DCF"/>
    <w:rPr>
      <w:b/>
      <w:bCs/>
      <w:kern w:val="36"/>
      <w:sz w:val="48"/>
      <w:szCs w:val="48"/>
    </w:rPr>
  </w:style>
  <w:style w:type="character" w:customStyle="1" w:styleId="Heading2Char">
    <w:name w:val="Heading 2 Char"/>
    <w:basedOn w:val="DefaultParagraphFont"/>
    <w:link w:val="Heading2"/>
    <w:uiPriority w:val="9"/>
    <w:rsid w:val="00680DCF"/>
    <w:rPr>
      <w:b/>
      <w:bCs/>
      <w:sz w:val="36"/>
      <w:szCs w:val="36"/>
    </w:rPr>
  </w:style>
  <w:style w:type="character" w:customStyle="1" w:styleId="BodyTextChar">
    <w:name w:val="Body Text Char"/>
    <w:basedOn w:val="DefaultParagraphFont"/>
    <w:link w:val="BodyText"/>
    <w:uiPriority w:val="99"/>
    <w:rsid w:val="00680DCF"/>
    <w:rPr>
      <w:sz w:val="24"/>
      <w:szCs w:val="24"/>
    </w:rPr>
  </w:style>
</w:styles>
</file>

<file path=word/webSettings.xml><?xml version="1.0" encoding="utf-8"?>
<w:webSettings xmlns:r="http://schemas.openxmlformats.org/officeDocument/2006/relationships" xmlns:w="http://schemas.openxmlformats.org/wordprocessingml/2006/main">
  <w:divs>
    <w:div w:id="86930814">
      <w:bodyDiv w:val="1"/>
      <w:marLeft w:val="0"/>
      <w:marRight w:val="0"/>
      <w:marTop w:val="0"/>
      <w:marBottom w:val="0"/>
      <w:divBdr>
        <w:top w:val="none" w:sz="0" w:space="0" w:color="auto"/>
        <w:left w:val="none" w:sz="0" w:space="0" w:color="auto"/>
        <w:bottom w:val="none" w:sz="0" w:space="0" w:color="auto"/>
        <w:right w:val="none" w:sz="0" w:space="0" w:color="auto"/>
      </w:divBdr>
    </w:div>
    <w:div w:id="394010525">
      <w:bodyDiv w:val="1"/>
      <w:marLeft w:val="0"/>
      <w:marRight w:val="0"/>
      <w:marTop w:val="0"/>
      <w:marBottom w:val="0"/>
      <w:divBdr>
        <w:top w:val="none" w:sz="0" w:space="0" w:color="auto"/>
        <w:left w:val="none" w:sz="0" w:space="0" w:color="auto"/>
        <w:bottom w:val="none" w:sz="0" w:space="0" w:color="auto"/>
        <w:right w:val="none" w:sz="0" w:space="0" w:color="auto"/>
      </w:divBdr>
    </w:div>
    <w:div w:id="556942479">
      <w:bodyDiv w:val="1"/>
      <w:marLeft w:val="0"/>
      <w:marRight w:val="0"/>
      <w:marTop w:val="0"/>
      <w:marBottom w:val="0"/>
      <w:divBdr>
        <w:top w:val="none" w:sz="0" w:space="0" w:color="auto"/>
        <w:left w:val="none" w:sz="0" w:space="0" w:color="auto"/>
        <w:bottom w:val="none" w:sz="0" w:space="0" w:color="auto"/>
        <w:right w:val="none" w:sz="0" w:space="0" w:color="auto"/>
      </w:divBdr>
    </w:div>
    <w:div w:id="616791638">
      <w:bodyDiv w:val="1"/>
      <w:marLeft w:val="0"/>
      <w:marRight w:val="0"/>
      <w:marTop w:val="0"/>
      <w:marBottom w:val="0"/>
      <w:divBdr>
        <w:top w:val="none" w:sz="0" w:space="0" w:color="auto"/>
        <w:left w:val="none" w:sz="0" w:space="0" w:color="auto"/>
        <w:bottom w:val="none" w:sz="0" w:space="0" w:color="auto"/>
        <w:right w:val="none" w:sz="0" w:space="0" w:color="auto"/>
      </w:divBdr>
    </w:div>
    <w:div w:id="742526811">
      <w:bodyDiv w:val="1"/>
      <w:marLeft w:val="0"/>
      <w:marRight w:val="0"/>
      <w:marTop w:val="0"/>
      <w:marBottom w:val="0"/>
      <w:divBdr>
        <w:top w:val="none" w:sz="0" w:space="0" w:color="auto"/>
        <w:left w:val="none" w:sz="0" w:space="0" w:color="auto"/>
        <w:bottom w:val="none" w:sz="0" w:space="0" w:color="auto"/>
        <w:right w:val="none" w:sz="0" w:space="0" w:color="auto"/>
      </w:divBdr>
    </w:div>
    <w:div w:id="1110663202">
      <w:bodyDiv w:val="1"/>
      <w:marLeft w:val="0"/>
      <w:marRight w:val="0"/>
      <w:marTop w:val="0"/>
      <w:marBottom w:val="0"/>
      <w:divBdr>
        <w:top w:val="none" w:sz="0" w:space="0" w:color="auto"/>
        <w:left w:val="none" w:sz="0" w:space="0" w:color="auto"/>
        <w:bottom w:val="none" w:sz="0" w:space="0" w:color="auto"/>
        <w:right w:val="none" w:sz="0" w:space="0" w:color="auto"/>
      </w:divBdr>
    </w:div>
    <w:div w:id="1406538072">
      <w:bodyDiv w:val="1"/>
      <w:marLeft w:val="0"/>
      <w:marRight w:val="0"/>
      <w:marTop w:val="0"/>
      <w:marBottom w:val="0"/>
      <w:divBdr>
        <w:top w:val="none" w:sz="0" w:space="0" w:color="auto"/>
        <w:left w:val="none" w:sz="0" w:space="0" w:color="auto"/>
        <w:bottom w:val="none" w:sz="0" w:space="0" w:color="auto"/>
        <w:right w:val="none" w:sz="0" w:space="0" w:color="auto"/>
      </w:divBdr>
    </w:div>
    <w:div w:id="1794328422">
      <w:bodyDiv w:val="1"/>
      <w:marLeft w:val="0"/>
      <w:marRight w:val="0"/>
      <w:marTop w:val="0"/>
      <w:marBottom w:val="0"/>
      <w:divBdr>
        <w:top w:val="none" w:sz="0" w:space="0" w:color="auto"/>
        <w:left w:val="none" w:sz="0" w:space="0" w:color="auto"/>
        <w:bottom w:val="none" w:sz="0" w:space="0" w:color="auto"/>
        <w:right w:val="none" w:sz="0" w:space="0" w:color="auto"/>
      </w:divBdr>
    </w:div>
    <w:div w:id="1825779503">
      <w:bodyDiv w:val="1"/>
      <w:marLeft w:val="0"/>
      <w:marRight w:val="0"/>
      <w:marTop w:val="0"/>
      <w:marBottom w:val="0"/>
      <w:divBdr>
        <w:top w:val="none" w:sz="0" w:space="0" w:color="auto"/>
        <w:left w:val="none" w:sz="0" w:space="0" w:color="auto"/>
        <w:bottom w:val="none" w:sz="0" w:space="0" w:color="auto"/>
        <w:right w:val="none" w:sz="0" w:space="0" w:color="auto"/>
      </w:divBdr>
    </w:div>
    <w:div w:id="1967881835">
      <w:bodyDiv w:val="1"/>
      <w:marLeft w:val="0"/>
      <w:marRight w:val="0"/>
      <w:marTop w:val="0"/>
      <w:marBottom w:val="0"/>
      <w:divBdr>
        <w:top w:val="none" w:sz="0" w:space="0" w:color="auto"/>
        <w:left w:val="none" w:sz="0" w:space="0" w:color="auto"/>
        <w:bottom w:val="none" w:sz="0" w:space="0" w:color="auto"/>
        <w:right w:val="none" w:sz="0" w:space="0" w:color="auto"/>
      </w:divBdr>
    </w:div>
    <w:div w:id="19780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ms.umd.edu/" TargetMode="External"/><Relationship Id="rId13" Type="http://schemas.openxmlformats.org/officeDocument/2006/relationships/hyperlink" Target="http://www.physics.umd.edu/academics/ugrad/slawsky.html" TargetMode="External"/><Relationship Id="rId3" Type="http://schemas.openxmlformats.org/officeDocument/2006/relationships/settings" Target="settings.xml"/><Relationship Id="rId7" Type="http://schemas.openxmlformats.org/officeDocument/2006/relationships/hyperlink" Target="mailto:arpitau@umd.edu" TargetMode="External"/><Relationship Id="rId12" Type="http://schemas.openxmlformats.org/officeDocument/2006/relationships/hyperlink" Target="mailto:tcliu@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st.umd.edu/" TargetMode="External"/><Relationship Id="rId11" Type="http://schemas.openxmlformats.org/officeDocument/2006/relationships/hyperlink" Target="mailto:meganmarshall20@gmail.com" TargetMode="External"/><Relationship Id="rId5" Type="http://schemas.openxmlformats.org/officeDocument/2006/relationships/hyperlink" Target="http://www.physics.umd.edu/" TargetMode="External"/><Relationship Id="rId15" Type="http://schemas.openxmlformats.org/officeDocument/2006/relationships/theme" Target="theme/theme1.xml"/><Relationship Id="rId10" Type="http://schemas.openxmlformats.org/officeDocument/2006/relationships/hyperlink" Target="mailto:nevillef@umd.edu" TargetMode="External"/><Relationship Id="rId4" Type="http://schemas.openxmlformats.org/officeDocument/2006/relationships/webSettings" Target="webSettings.xml"/><Relationship Id="rId9" Type="http://schemas.openxmlformats.org/officeDocument/2006/relationships/hyperlink" Target="http://www.physics.umd.edu/courses/Phys142/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Physics 141 - Principles of Physics</vt:lpstr>
    </vt:vector>
  </TitlesOfParts>
  <Company>Brandeis University</Company>
  <LinksUpToDate>false</LinksUpToDate>
  <CharactersWithSpaces>12555</CharactersWithSpaces>
  <SharedDoc>false</SharedDoc>
  <HLinks>
    <vt:vector size="36" baseType="variant">
      <vt:variant>
        <vt:i4>3670059</vt:i4>
      </vt:variant>
      <vt:variant>
        <vt:i4>15</vt:i4>
      </vt:variant>
      <vt:variant>
        <vt:i4>0</vt:i4>
      </vt:variant>
      <vt:variant>
        <vt:i4>5</vt:i4>
      </vt:variant>
      <vt:variant>
        <vt:lpwstr>http://www.physics.umd.edu/academics/ugrad/slawsky.html</vt:lpwstr>
      </vt:variant>
      <vt:variant>
        <vt:lpwstr/>
      </vt:variant>
      <vt:variant>
        <vt:i4>5570568</vt:i4>
      </vt:variant>
      <vt:variant>
        <vt:i4>12</vt:i4>
      </vt:variant>
      <vt:variant>
        <vt:i4>0</vt:i4>
      </vt:variant>
      <vt:variant>
        <vt:i4>5</vt:i4>
      </vt:variant>
      <vt:variant>
        <vt:lpwstr>http://www.physics.umd.edu/courses/Phys142/index.html</vt:lpwstr>
      </vt:variant>
      <vt:variant>
        <vt:lpwstr/>
      </vt:variant>
      <vt:variant>
        <vt:i4>327703</vt:i4>
      </vt:variant>
      <vt:variant>
        <vt:i4>9</vt:i4>
      </vt:variant>
      <vt:variant>
        <vt:i4>0</vt:i4>
      </vt:variant>
      <vt:variant>
        <vt:i4>5</vt:i4>
      </vt:variant>
      <vt:variant>
        <vt:lpwstr>http://elms.umd.edu/</vt:lpwstr>
      </vt:variant>
      <vt:variant>
        <vt:lpwstr/>
      </vt:variant>
      <vt:variant>
        <vt:i4>7536727</vt:i4>
      </vt:variant>
      <vt:variant>
        <vt:i4>6</vt:i4>
      </vt:variant>
      <vt:variant>
        <vt:i4>0</vt:i4>
      </vt:variant>
      <vt:variant>
        <vt:i4>5</vt:i4>
      </vt:variant>
      <vt:variant>
        <vt:lpwstr>mailto:arpitau@umd.edu</vt:lpwstr>
      </vt:variant>
      <vt:variant>
        <vt:lpwstr/>
      </vt:variant>
      <vt:variant>
        <vt:i4>1507413</vt:i4>
      </vt:variant>
      <vt:variant>
        <vt:i4>3</vt:i4>
      </vt:variant>
      <vt:variant>
        <vt:i4>0</vt:i4>
      </vt:variant>
      <vt:variant>
        <vt:i4>5</vt:i4>
      </vt:variant>
      <vt:variant>
        <vt:lpwstr>http://www.ipst.umd.edu/</vt:lpwstr>
      </vt:variant>
      <vt:variant>
        <vt:lpwstr/>
      </vt:variant>
      <vt:variant>
        <vt:i4>3735585</vt:i4>
      </vt:variant>
      <vt:variant>
        <vt:i4>0</vt:i4>
      </vt:variant>
      <vt:variant>
        <vt:i4>0</vt:i4>
      </vt:variant>
      <vt:variant>
        <vt:i4>5</vt:i4>
      </vt:variant>
      <vt:variant>
        <vt:lpwstr>http://www.physics.umd.edu/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141 - Principles of Physics</dc:title>
  <dc:subject/>
  <dc:creator>Arpita Upadhyaya</dc:creator>
  <cp:keywords/>
  <dc:description/>
  <cp:lastModifiedBy>Arpita Upadhyaya</cp:lastModifiedBy>
  <cp:revision>5</cp:revision>
  <cp:lastPrinted>2008-01-27T18:17:00Z</cp:lastPrinted>
  <dcterms:created xsi:type="dcterms:W3CDTF">2012-01-24T20:53:00Z</dcterms:created>
  <dcterms:modified xsi:type="dcterms:W3CDTF">2012-01-24T21:08:00Z</dcterms:modified>
</cp:coreProperties>
</file>